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F828" w14:textId="21C212F6" w:rsidR="00D65E28" w:rsidRPr="00267659" w:rsidRDefault="00D65E28" w:rsidP="00D65E28">
      <w:pPr>
        <w:pStyle w:val="Title"/>
        <w:rPr>
          <w:rFonts w:ascii="Verdana" w:hAnsi="Verdana"/>
          <w:bCs/>
          <w:sz w:val="24"/>
          <w:szCs w:val="24"/>
        </w:rPr>
      </w:pPr>
      <w:r>
        <w:rPr>
          <w:rFonts w:ascii="Verdana" w:hAnsi="Verdana"/>
          <w:bCs/>
          <w:sz w:val="24"/>
          <w:szCs w:val="24"/>
        </w:rPr>
        <w:t>APPEND</w:t>
      </w:r>
      <w:r w:rsidR="00F77FAD">
        <w:rPr>
          <w:rFonts w:ascii="Verdana" w:hAnsi="Verdana"/>
          <w:bCs/>
          <w:sz w:val="24"/>
          <w:szCs w:val="24"/>
        </w:rPr>
        <w:t xml:space="preserve">IX </w:t>
      </w:r>
      <w:r w:rsidR="00F412A6">
        <w:rPr>
          <w:rFonts w:ascii="Verdana" w:hAnsi="Verdana"/>
          <w:bCs/>
          <w:sz w:val="24"/>
          <w:szCs w:val="24"/>
        </w:rPr>
        <w:t>S</w:t>
      </w:r>
      <w:r w:rsidRPr="00267659">
        <w:rPr>
          <w:rFonts w:ascii="Verdana" w:hAnsi="Verdana"/>
          <w:bCs/>
          <w:sz w:val="24"/>
          <w:szCs w:val="24"/>
        </w:rPr>
        <w:t xml:space="preserve"> - COUNTY OF SACRAMENTO</w:t>
      </w:r>
    </w:p>
    <w:p w14:paraId="67B516DE" w14:textId="394E924A" w:rsidR="00D65E28" w:rsidRDefault="00D65E28" w:rsidP="00D65E28">
      <w:pPr>
        <w:pStyle w:val="Title"/>
        <w:rPr>
          <w:rFonts w:ascii="Verdana" w:hAnsi="Verdana"/>
          <w:bCs/>
          <w:sz w:val="24"/>
          <w:szCs w:val="24"/>
        </w:rPr>
      </w:pPr>
      <w:r>
        <w:rPr>
          <w:rFonts w:ascii="Verdana" w:hAnsi="Verdana"/>
          <w:bCs/>
          <w:sz w:val="24"/>
          <w:szCs w:val="24"/>
        </w:rPr>
        <w:t>SECURITY REQUIREMENTS</w:t>
      </w:r>
    </w:p>
    <w:p w14:paraId="0CE3819A" w14:textId="77777777" w:rsidR="00CC4139" w:rsidRPr="00E11EB4" w:rsidRDefault="00CC4139" w:rsidP="00CC4139">
      <w:pPr>
        <w:tabs>
          <w:tab w:val="left" w:pos="270"/>
        </w:tabs>
        <w:ind w:left="360"/>
      </w:pPr>
    </w:p>
    <w:p w14:paraId="495CA3DD" w14:textId="1630559A" w:rsidR="00B11E74" w:rsidRDefault="00CC4139" w:rsidP="00B11E74">
      <w:pPr>
        <w:ind w:left="360"/>
      </w:pPr>
      <w:r>
        <w:t>These security requirements represent both infrastructure and application requirements.</w:t>
      </w:r>
      <w:r w:rsidR="00B11E74">
        <w:t xml:space="preserve"> It contains questions for All Respondents, Cloud Solutions, Hybrid Solutions, and On-Premises Solutions. You are only required to respond to the </w:t>
      </w:r>
      <w:r w:rsidR="5E6D594C">
        <w:t>All-Respondents</w:t>
      </w:r>
      <w:r w:rsidR="00B11E74">
        <w:t xml:space="preserve"> section and the sections that match the solution being offered.</w:t>
      </w:r>
    </w:p>
    <w:p w14:paraId="6709C2EB" w14:textId="77777777" w:rsidR="00B11E74" w:rsidRDefault="00B11E74" w:rsidP="00B11E74">
      <w:pPr>
        <w:pStyle w:val="ListParagraph"/>
        <w:numPr>
          <w:ilvl w:val="0"/>
          <w:numId w:val="34"/>
        </w:numPr>
      </w:pPr>
      <w:r>
        <w:t>Cloud Solution: The use of Software as a Service (SaaS), Platform as a Service (PaaS), Infrastructure as a Service (IaaS), and others storing, processing, and/or transmitting of COUNTY Data in environments outside the control of the COUNTY.</w:t>
      </w:r>
    </w:p>
    <w:p w14:paraId="7C879CBE" w14:textId="793015FB" w:rsidR="00B11E74" w:rsidRDefault="00B11E74" w:rsidP="00B11E74">
      <w:pPr>
        <w:pStyle w:val="ListParagraph"/>
        <w:numPr>
          <w:ilvl w:val="0"/>
          <w:numId w:val="34"/>
        </w:numPr>
      </w:pPr>
      <w:r>
        <w:t>Hybrid Solution: The use of both a Cloud Solution and an On-Premises</w:t>
      </w:r>
      <w:r w:rsidRPr="00B11E74">
        <w:t xml:space="preserve"> </w:t>
      </w:r>
      <w:r>
        <w:t>Solution.</w:t>
      </w:r>
    </w:p>
    <w:p w14:paraId="2D09AAF2" w14:textId="3FA8D320" w:rsidR="00CC4139" w:rsidRPr="00E11EB4" w:rsidRDefault="00B11E74" w:rsidP="00B11E74">
      <w:pPr>
        <w:pStyle w:val="ListParagraph"/>
        <w:numPr>
          <w:ilvl w:val="0"/>
          <w:numId w:val="34"/>
        </w:numPr>
      </w:pPr>
      <w:r>
        <w:t>On-Premises</w:t>
      </w:r>
      <w:r w:rsidRPr="00B11E74">
        <w:t xml:space="preserve"> </w:t>
      </w:r>
      <w:r>
        <w:t>Solution: The use of a solution that is installed and run on servers that are on the COUNTY’s premises.</w:t>
      </w:r>
      <w:r w:rsidR="00CC4139" w:rsidRPr="00E11EB4">
        <w:t xml:space="preserve">  </w:t>
      </w:r>
    </w:p>
    <w:p w14:paraId="66EFC0BB" w14:textId="77777777" w:rsidR="00CC4139" w:rsidRPr="00E11EB4" w:rsidRDefault="00CC4139" w:rsidP="00CC4139">
      <w:pPr>
        <w:ind w:left="360"/>
      </w:pPr>
      <w:r w:rsidRPr="00E11EB4">
        <w:t>Definitions of the table heading:</w:t>
      </w:r>
    </w:p>
    <w:tbl>
      <w:tblPr>
        <w:tblStyle w:val="TableGrid"/>
        <w:tblW w:w="0" w:type="auto"/>
        <w:jc w:val="center"/>
        <w:tblLook w:val="04A0" w:firstRow="1" w:lastRow="0" w:firstColumn="1" w:lastColumn="0" w:noHBand="0" w:noVBand="1"/>
      </w:tblPr>
      <w:tblGrid>
        <w:gridCol w:w="2790"/>
        <w:gridCol w:w="7398"/>
      </w:tblGrid>
      <w:tr w:rsidR="00CC4139" w:rsidRPr="00E11EB4" w14:paraId="6254AE6C" w14:textId="77777777" w:rsidTr="00B8793E">
        <w:trPr>
          <w:jc w:val="center"/>
        </w:trPr>
        <w:tc>
          <w:tcPr>
            <w:tcW w:w="2790" w:type="dxa"/>
            <w:shd w:val="clear" w:color="auto" w:fill="E7E6E6" w:themeFill="background2"/>
            <w:vAlign w:val="center"/>
          </w:tcPr>
          <w:p w14:paraId="16C1B654" w14:textId="77777777" w:rsidR="00CC4139" w:rsidRPr="00E11EB4" w:rsidRDefault="00CC4139" w:rsidP="00B8793E">
            <w:pPr>
              <w:ind w:left="360"/>
              <w:jc w:val="center"/>
            </w:pPr>
            <w:r w:rsidRPr="00E11EB4">
              <w:rPr>
                <w:b/>
                <w:bCs/>
              </w:rPr>
              <w:t>Item #</w:t>
            </w:r>
          </w:p>
        </w:tc>
        <w:tc>
          <w:tcPr>
            <w:tcW w:w="7398" w:type="dxa"/>
          </w:tcPr>
          <w:p w14:paraId="207C79AD" w14:textId="77777777" w:rsidR="00CC4139" w:rsidRPr="00E11EB4" w:rsidRDefault="00CC4139" w:rsidP="00B8793E">
            <w:pPr>
              <w:ind w:left="360"/>
            </w:pPr>
            <w:r w:rsidRPr="00E11EB4">
              <w:t>A unique question number.</w:t>
            </w:r>
          </w:p>
        </w:tc>
      </w:tr>
      <w:tr w:rsidR="00CC4139" w:rsidRPr="00E11EB4" w14:paraId="32F85375" w14:textId="77777777" w:rsidTr="00B8793E">
        <w:trPr>
          <w:jc w:val="center"/>
        </w:trPr>
        <w:tc>
          <w:tcPr>
            <w:tcW w:w="2790" w:type="dxa"/>
            <w:shd w:val="clear" w:color="auto" w:fill="E7E6E6" w:themeFill="background2"/>
            <w:vAlign w:val="center"/>
          </w:tcPr>
          <w:p w14:paraId="65B4577F" w14:textId="77777777" w:rsidR="00CC4139" w:rsidRPr="00E11EB4" w:rsidRDefault="00CC4139" w:rsidP="00B8793E">
            <w:pPr>
              <w:ind w:left="360"/>
              <w:jc w:val="center"/>
            </w:pPr>
            <w:r w:rsidRPr="00E11EB4">
              <w:rPr>
                <w:b/>
                <w:bCs/>
              </w:rPr>
              <w:t>Type</w:t>
            </w:r>
          </w:p>
        </w:tc>
        <w:tc>
          <w:tcPr>
            <w:tcW w:w="7398" w:type="dxa"/>
          </w:tcPr>
          <w:p w14:paraId="528DA36A" w14:textId="77777777" w:rsidR="00CC4139" w:rsidRPr="00E11EB4" w:rsidRDefault="00CC4139" w:rsidP="00B8793E">
            <w:pPr>
              <w:ind w:left="360"/>
            </w:pPr>
            <w:r w:rsidRPr="00E11EB4">
              <w:t>The requirement or question will be one or more of the following types:</w:t>
            </w:r>
          </w:p>
          <w:p w14:paraId="1EC2F226" w14:textId="77777777" w:rsidR="00CC4139" w:rsidRPr="00E11EB4" w:rsidRDefault="00CC4139" w:rsidP="00856618">
            <w:pPr>
              <w:pStyle w:val="ListParagraph"/>
              <w:numPr>
                <w:ilvl w:val="0"/>
                <w:numId w:val="30"/>
              </w:numPr>
              <w:spacing w:after="0"/>
              <w:ind w:left="360"/>
            </w:pPr>
            <w:r w:rsidRPr="00E11EB4">
              <w:rPr>
                <w:b/>
                <w:bCs/>
                <w:u w:val="single"/>
              </w:rPr>
              <w:t>[D]</w:t>
            </w:r>
            <w:r w:rsidRPr="00E11EB4">
              <w:rPr>
                <w:u w:val="single"/>
              </w:rPr>
              <w:t xml:space="preserve"> Desirable</w:t>
            </w:r>
            <w:r w:rsidRPr="00E11EB4">
              <w:t xml:space="preserve"> – Specification that is </w:t>
            </w:r>
            <w:r w:rsidRPr="00E11EB4">
              <w:rPr>
                <w:u w:val="single"/>
              </w:rPr>
              <w:t>not required.</w:t>
            </w:r>
            <w:r w:rsidRPr="00E11EB4">
              <w:t xml:space="preserve"> Failure to meet this specification or item will NOT disqualify your response.</w:t>
            </w:r>
            <w:r w:rsidRPr="00E11EB4">
              <w:rPr>
                <w:b/>
                <w:bCs/>
              </w:rPr>
              <w:t xml:space="preserve"> </w:t>
            </w:r>
          </w:p>
          <w:p w14:paraId="37D07113" w14:textId="77777777" w:rsidR="00CC4139" w:rsidRPr="00E11EB4" w:rsidRDefault="00CC4139" w:rsidP="00856618">
            <w:pPr>
              <w:pStyle w:val="ListParagraph"/>
              <w:numPr>
                <w:ilvl w:val="0"/>
                <w:numId w:val="30"/>
              </w:numPr>
              <w:spacing w:after="0"/>
              <w:ind w:left="360"/>
            </w:pPr>
            <w:r w:rsidRPr="00E11EB4">
              <w:rPr>
                <w:b/>
                <w:bCs/>
                <w:u w:val="single"/>
              </w:rPr>
              <w:t>[R]</w:t>
            </w:r>
            <w:r w:rsidRPr="00E11EB4">
              <w:rPr>
                <w:u w:val="single"/>
              </w:rPr>
              <w:t xml:space="preserve"> Required/Mandatory</w:t>
            </w:r>
            <w:r w:rsidRPr="00E11EB4">
              <w:t xml:space="preserve"> – You must satisfy or exceed this specification or element for your response to be deemed acceptable.  If your system does not currently address the requirement, but can be modified to accommodate the requirement, indicate in your response the resources needed to make this accommodation (i.e., work plan, personnel, elapsed time, man-hours, and/or total costs).</w:t>
            </w:r>
          </w:p>
          <w:p w14:paraId="47AF8118" w14:textId="4E73DF4C" w:rsidR="00CC4139" w:rsidRPr="00B11E74" w:rsidRDefault="00CC4139" w:rsidP="00B11E74">
            <w:pPr>
              <w:pStyle w:val="ListParagraph"/>
              <w:numPr>
                <w:ilvl w:val="0"/>
                <w:numId w:val="30"/>
              </w:numPr>
              <w:spacing w:after="0"/>
              <w:ind w:left="360"/>
            </w:pPr>
            <w:r w:rsidRPr="00E11EB4">
              <w:rPr>
                <w:b/>
                <w:bCs/>
                <w:u w:val="single"/>
              </w:rPr>
              <w:t>Narrative</w:t>
            </w:r>
            <w:r w:rsidRPr="00E11EB4">
              <w:rPr>
                <w:bCs/>
                <w:u w:val="single"/>
              </w:rPr>
              <w:t xml:space="preserve"> Request</w:t>
            </w:r>
            <w:r w:rsidRPr="00E11EB4">
              <w:t>.  Required to be answered.</w:t>
            </w:r>
          </w:p>
        </w:tc>
      </w:tr>
      <w:tr w:rsidR="00CC4139" w:rsidRPr="00E11EB4" w14:paraId="1F1E6A81" w14:textId="77777777" w:rsidTr="00B8793E">
        <w:trPr>
          <w:jc w:val="center"/>
        </w:trPr>
        <w:tc>
          <w:tcPr>
            <w:tcW w:w="2790" w:type="dxa"/>
            <w:shd w:val="clear" w:color="auto" w:fill="E7E6E6" w:themeFill="background2"/>
            <w:vAlign w:val="center"/>
          </w:tcPr>
          <w:p w14:paraId="7BA66BE5" w14:textId="77777777" w:rsidR="00CC4139" w:rsidRPr="00E11EB4" w:rsidRDefault="00CC4139" w:rsidP="00B8793E">
            <w:pPr>
              <w:ind w:left="360"/>
              <w:jc w:val="center"/>
            </w:pPr>
            <w:r w:rsidRPr="00E11EB4">
              <w:rPr>
                <w:b/>
                <w:bCs/>
              </w:rPr>
              <w:t>Requirement or Question</w:t>
            </w:r>
          </w:p>
        </w:tc>
        <w:tc>
          <w:tcPr>
            <w:tcW w:w="7398" w:type="dxa"/>
          </w:tcPr>
          <w:p w14:paraId="3A861977" w14:textId="77777777" w:rsidR="00CC4139" w:rsidRPr="00E11EB4" w:rsidRDefault="00CC4139" w:rsidP="00B8793E">
            <w:pPr>
              <w:ind w:left="360"/>
            </w:pPr>
            <w:r w:rsidRPr="00E11EB4">
              <w:t>The requirement or question.</w:t>
            </w:r>
          </w:p>
          <w:p w14:paraId="458BCC03" w14:textId="77777777" w:rsidR="00CC4139" w:rsidRPr="00E11EB4" w:rsidRDefault="00CC4139" w:rsidP="00B8793E">
            <w:pPr>
              <w:ind w:left="360"/>
            </w:pPr>
          </w:p>
        </w:tc>
      </w:tr>
      <w:tr w:rsidR="00CC4139" w:rsidRPr="00E11EB4" w14:paraId="05DCF1AD" w14:textId="77777777" w:rsidTr="00B8793E">
        <w:trPr>
          <w:jc w:val="center"/>
        </w:trPr>
        <w:tc>
          <w:tcPr>
            <w:tcW w:w="2790" w:type="dxa"/>
            <w:shd w:val="clear" w:color="auto" w:fill="E7E6E6" w:themeFill="background2"/>
            <w:vAlign w:val="center"/>
          </w:tcPr>
          <w:p w14:paraId="6CE8A16A" w14:textId="77777777" w:rsidR="00CC4139" w:rsidRPr="00E11EB4" w:rsidRDefault="00CC4139" w:rsidP="00B8793E">
            <w:pPr>
              <w:ind w:left="360"/>
              <w:jc w:val="center"/>
            </w:pPr>
            <w:r w:rsidRPr="00E11EB4">
              <w:rPr>
                <w:b/>
                <w:bCs/>
              </w:rPr>
              <w:t>Response Code</w:t>
            </w:r>
          </w:p>
        </w:tc>
        <w:tc>
          <w:tcPr>
            <w:tcW w:w="7398" w:type="dxa"/>
          </w:tcPr>
          <w:p w14:paraId="33855572" w14:textId="77777777" w:rsidR="00CC4139" w:rsidRPr="00E11EB4" w:rsidRDefault="00CC4139" w:rsidP="00B8793E">
            <w:pPr>
              <w:ind w:left="360"/>
            </w:pPr>
            <w:r w:rsidRPr="00D049F6">
              <w:t>Reference</w:t>
            </w:r>
            <w:r w:rsidRPr="00E11EB4">
              <w:t>s to the response codes listed below.  Use these response codes to answer the questions in the appropriate sections:</w:t>
            </w:r>
          </w:p>
          <w:p w14:paraId="1D2BCCA9" w14:textId="77777777" w:rsidR="00CC4139" w:rsidRPr="00E11EB4" w:rsidRDefault="00CC4139" w:rsidP="00856618">
            <w:pPr>
              <w:pStyle w:val="ListParagraph"/>
              <w:numPr>
                <w:ilvl w:val="0"/>
                <w:numId w:val="31"/>
              </w:numPr>
              <w:spacing w:after="0"/>
              <w:ind w:left="360"/>
            </w:pPr>
            <w:r w:rsidRPr="00E11EB4">
              <w:rPr>
                <w:b/>
              </w:rPr>
              <w:t>[Y]</w:t>
            </w:r>
            <w:r w:rsidRPr="00E11EB4">
              <w:t xml:space="preserve"> Yes, in current release, satisfies requirement straight out of the box. </w:t>
            </w:r>
          </w:p>
          <w:p w14:paraId="3457257E" w14:textId="77777777" w:rsidR="00CC4139" w:rsidRPr="00E11EB4" w:rsidRDefault="00CC4139" w:rsidP="00856618">
            <w:pPr>
              <w:pStyle w:val="ListParagraph"/>
              <w:numPr>
                <w:ilvl w:val="0"/>
                <w:numId w:val="31"/>
              </w:numPr>
              <w:spacing w:after="0"/>
              <w:ind w:left="360"/>
            </w:pPr>
            <w:r w:rsidRPr="00E11EB4">
              <w:rPr>
                <w:b/>
              </w:rPr>
              <w:t>[YR]</w:t>
            </w:r>
            <w:r w:rsidRPr="00E11EB4">
              <w:t xml:space="preserve"> Yes, in current release, satisfies requirement with custom programming or beyond normal configuration.  Comments and/or additional pricing required.</w:t>
            </w:r>
          </w:p>
          <w:p w14:paraId="0E463229" w14:textId="77777777" w:rsidR="00CC4139" w:rsidRPr="00E11EB4" w:rsidRDefault="00CC4139" w:rsidP="00856618">
            <w:pPr>
              <w:pStyle w:val="ListParagraph"/>
              <w:numPr>
                <w:ilvl w:val="0"/>
                <w:numId w:val="31"/>
              </w:numPr>
              <w:spacing w:after="0"/>
              <w:ind w:left="360"/>
            </w:pPr>
            <w:r w:rsidRPr="00E11EB4">
              <w:rPr>
                <w:b/>
              </w:rPr>
              <w:t xml:space="preserve">[P] </w:t>
            </w:r>
            <w:r w:rsidRPr="00E11EB4">
              <w:t>In next planned release.  Comments and estimated release date required.</w:t>
            </w:r>
          </w:p>
          <w:p w14:paraId="35FF0B23" w14:textId="77777777" w:rsidR="00CC4139" w:rsidRPr="00E11EB4" w:rsidRDefault="00CC4139" w:rsidP="00856618">
            <w:pPr>
              <w:pStyle w:val="ListParagraph"/>
              <w:numPr>
                <w:ilvl w:val="0"/>
                <w:numId w:val="31"/>
              </w:numPr>
              <w:spacing w:after="0"/>
              <w:ind w:left="360"/>
            </w:pPr>
            <w:r w:rsidRPr="00E11EB4">
              <w:rPr>
                <w:b/>
              </w:rPr>
              <w:t>[N]</w:t>
            </w:r>
            <w:r w:rsidRPr="00E11EB4">
              <w:t xml:space="preserve"> No, neither in current release nor planned in future releases.</w:t>
            </w:r>
          </w:p>
          <w:p w14:paraId="145B190E" w14:textId="77777777" w:rsidR="00CC4139" w:rsidRPr="00E11EB4" w:rsidRDefault="00CC4139" w:rsidP="00B8793E">
            <w:pPr>
              <w:pStyle w:val="ListParagraph"/>
              <w:ind w:left="360"/>
            </w:pPr>
          </w:p>
        </w:tc>
      </w:tr>
    </w:tbl>
    <w:p w14:paraId="0830272F" w14:textId="7A6F6760" w:rsidR="00CC4139" w:rsidRPr="00E11EB4" w:rsidRDefault="00CC4139" w:rsidP="00CC4139">
      <w:pPr>
        <w:ind w:left="360"/>
      </w:pPr>
      <w:r>
        <w:t xml:space="preserve">Although your solution may not directly satisfy a requirement, if you believe modifications or adjustments are possible to satisfy the requirement respond with a P for planned and explain in the comment </w:t>
      </w:r>
      <w:r w:rsidR="7D3AF98B">
        <w:t>column. ￼</w:t>
      </w:r>
    </w:p>
    <w:p w14:paraId="3A5BE56E" w14:textId="77777777" w:rsidR="00CC4139" w:rsidRPr="00E11EB4" w:rsidRDefault="00CC4139" w:rsidP="00CC4139">
      <w:pPr>
        <w:pStyle w:val="Heading1"/>
      </w:pPr>
      <w:r>
        <w:t>Security</w:t>
      </w:r>
      <w:r w:rsidRPr="00E11EB4">
        <w:t xml:space="preserve"> Requirements (All Responders)</w:t>
      </w:r>
    </w:p>
    <w:p w14:paraId="727D7F01" w14:textId="77777777" w:rsidR="00CC4139" w:rsidRPr="00E11EB4" w:rsidRDefault="00CC4139" w:rsidP="00CC4139">
      <w:pPr>
        <w:ind w:left="360"/>
      </w:pPr>
    </w:p>
    <w:tbl>
      <w:tblPr>
        <w:tblW w:w="4937" w:type="pct"/>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809"/>
        <w:gridCol w:w="1025"/>
        <w:gridCol w:w="3906"/>
        <w:gridCol w:w="1177"/>
        <w:gridCol w:w="3737"/>
      </w:tblGrid>
      <w:tr w:rsidR="00CC4139" w:rsidRPr="00E11EB4" w14:paraId="2E40B85A" w14:textId="77777777" w:rsidTr="00B8793E">
        <w:trPr>
          <w:cantSplit/>
          <w:tblHeader/>
        </w:trPr>
        <w:tc>
          <w:tcPr>
            <w:tcW w:w="5000" w:type="pct"/>
            <w:gridSpan w:val="5"/>
            <w:tcBorders>
              <w:top w:val="single" w:sz="4" w:space="0" w:color="808080"/>
              <w:left w:val="single" w:sz="4" w:space="0" w:color="808080"/>
              <w:bottom w:val="single" w:sz="4" w:space="0" w:color="808080"/>
              <w:right w:val="single" w:sz="4" w:space="0" w:color="808080"/>
            </w:tcBorders>
            <w:shd w:val="clear" w:color="auto" w:fill="ACB9CA" w:themeFill="text2" w:themeFillTint="66"/>
            <w:vAlign w:val="center"/>
          </w:tcPr>
          <w:p w14:paraId="537E4598" w14:textId="77777777" w:rsidR="00CC4139" w:rsidRPr="00E11EB4" w:rsidRDefault="00CC4139" w:rsidP="00B8793E">
            <w:pPr>
              <w:pStyle w:val="BodyText"/>
              <w:ind w:left="5"/>
              <w:rPr>
                <w:smallCaps/>
                <w:sz w:val="22"/>
                <w:szCs w:val="22"/>
              </w:rPr>
            </w:pPr>
            <w:r>
              <w:rPr>
                <w:b/>
                <w:smallCaps/>
                <w:sz w:val="22"/>
                <w:szCs w:val="22"/>
              </w:rPr>
              <w:lastRenderedPageBreak/>
              <w:t>Security</w:t>
            </w:r>
            <w:r w:rsidRPr="00E11EB4">
              <w:rPr>
                <w:b/>
                <w:smallCaps/>
                <w:sz w:val="22"/>
                <w:szCs w:val="22"/>
              </w:rPr>
              <w:t xml:space="preserve"> Requirements</w:t>
            </w:r>
          </w:p>
        </w:tc>
      </w:tr>
      <w:tr w:rsidR="00CC4139" w:rsidRPr="00E11EB4" w14:paraId="196AA8B0" w14:textId="77777777" w:rsidTr="00B8793E">
        <w:trPr>
          <w:cantSplit/>
          <w:tblHeader/>
        </w:trPr>
        <w:tc>
          <w:tcPr>
            <w:tcW w:w="380" w:type="pct"/>
            <w:tcBorders>
              <w:bottom w:val="single" w:sz="4" w:space="0" w:color="808080"/>
            </w:tcBorders>
            <w:shd w:val="clear" w:color="auto" w:fill="E7E6E6" w:themeFill="background2"/>
            <w:vAlign w:val="center"/>
          </w:tcPr>
          <w:p w14:paraId="03ED3043" w14:textId="77777777" w:rsidR="00CC4139" w:rsidRPr="00E11EB4" w:rsidRDefault="00CC4139" w:rsidP="00B8793E">
            <w:pPr>
              <w:jc w:val="center"/>
              <w:rPr>
                <w:b/>
              </w:rPr>
            </w:pPr>
            <w:r w:rsidRPr="00E11EB4">
              <w:rPr>
                <w:b/>
              </w:rPr>
              <w:t>Item #</w:t>
            </w:r>
          </w:p>
        </w:tc>
        <w:tc>
          <w:tcPr>
            <w:tcW w:w="481" w:type="pct"/>
            <w:tcBorders>
              <w:bottom w:val="single" w:sz="4" w:space="0" w:color="808080"/>
            </w:tcBorders>
            <w:shd w:val="clear" w:color="auto" w:fill="E7E6E6" w:themeFill="background2"/>
            <w:vAlign w:val="center"/>
          </w:tcPr>
          <w:p w14:paraId="3D612C78" w14:textId="77777777" w:rsidR="00CC4139" w:rsidRPr="00E11EB4" w:rsidRDefault="00CC4139" w:rsidP="00B8793E">
            <w:pPr>
              <w:jc w:val="center"/>
              <w:rPr>
                <w:b/>
              </w:rPr>
            </w:pPr>
            <w:r w:rsidRPr="00E11EB4">
              <w:rPr>
                <w:b/>
              </w:rPr>
              <w:t>Type</w:t>
            </w:r>
          </w:p>
        </w:tc>
        <w:tc>
          <w:tcPr>
            <w:tcW w:w="1833" w:type="pct"/>
            <w:tcBorders>
              <w:bottom w:val="single" w:sz="4" w:space="0" w:color="808080"/>
            </w:tcBorders>
            <w:shd w:val="clear" w:color="auto" w:fill="E7E6E6" w:themeFill="background2"/>
            <w:vAlign w:val="center"/>
          </w:tcPr>
          <w:p w14:paraId="53F3BEED" w14:textId="77777777" w:rsidR="00CC4139" w:rsidRPr="00E11EB4" w:rsidRDefault="00CC4139" w:rsidP="00B8793E">
            <w:pPr>
              <w:jc w:val="center"/>
              <w:rPr>
                <w:b/>
              </w:rPr>
            </w:pPr>
            <w:r w:rsidRPr="00E11EB4">
              <w:rPr>
                <w:b/>
              </w:rPr>
              <w:t>Requirement or Questions</w:t>
            </w:r>
          </w:p>
        </w:tc>
        <w:tc>
          <w:tcPr>
            <w:tcW w:w="552" w:type="pct"/>
            <w:tcBorders>
              <w:bottom w:val="single" w:sz="4" w:space="0" w:color="808080"/>
            </w:tcBorders>
            <w:shd w:val="clear" w:color="auto" w:fill="E7E6E6" w:themeFill="background2"/>
            <w:vAlign w:val="center"/>
          </w:tcPr>
          <w:p w14:paraId="48F060F0" w14:textId="77777777" w:rsidR="00CC4139" w:rsidRPr="00E11EB4" w:rsidRDefault="00CC4139" w:rsidP="00B8793E">
            <w:pPr>
              <w:jc w:val="center"/>
              <w:rPr>
                <w:b/>
              </w:rPr>
            </w:pPr>
            <w:r w:rsidRPr="00E11EB4">
              <w:rPr>
                <w:b/>
              </w:rPr>
              <w:t>Response Code</w:t>
            </w:r>
          </w:p>
        </w:tc>
        <w:tc>
          <w:tcPr>
            <w:tcW w:w="1754" w:type="pct"/>
            <w:tcBorders>
              <w:bottom w:val="single" w:sz="4" w:space="0" w:color="808080"/>
            </w:tcBorders>
            <w:shd w:val="clear" w:color="auto" w:fill="E7E6E6" w:themeFill="background2"/>
            <w:vAlign w:val="center"/>
          </w:tcPr>
          <w:p w14:paraId="48C3C508" w14:textId="77777777" w:rsidR="00CC4139" w:rsidRPr="00E11EB4" w:rsidRDefault="00CC4139" w:rsidP="00B8793E">
            <w:pPr>
              <w:jc w:val="center"/>
              <w:rPr>
                <w:b/>
              </w:rPr>
            </w:pPr>
            <w:r w:rsidRPr="00E11EB4">
              <w:rPr>
                <w:b/>
              </w:rPr>
              <w:t>Contractor Response/Comments/Assumptions</w:t>
            </w:r>
          </w:p>
        </w:tc>
      </w:tr>
      <w:tr w:rsidR="00CC4139" w:rsidRPr="00E11EB4" w14:paraId="496274C3" w14:textId="77777777" w:rsidTr="00B8793E">
        <w:trPr>
          <w:cantSplit/>
        </w:trPr>
        <w:tc>
          <w:tcPr>
            <w:tcW w:w="380" w:type="pct"/>
            <w:tcBorders>
              <w:top w:val="single" w:sz="4" w:space="0" w:color="808080"/>
              <w:left w:val="single" w:sz="4" w:space="0" w:color="808080"/>
              <w:bottom w:val="single" w:sz="4" w:space="0" w:color="808080"/>
              <w:right w:val="single" w:sz="4" w:space="0" w:color="808080"/>
            </w:tcBorders>
            <w:vAlign w:val="center"/>
          </w:tcPr>
          <w:p w14:paraId="2BD6272E" w14:textId="77777777" w:rsidR="00CC4139" w:rsidRPr="00E11EB4" w:rsidRDefault="00CC4139" w:rsidP="00B8793E">
            <w:pPr>
              <w:pStyle w:val="BodyText"/>
              <w:ind w:left="5"/>
              <w:jc w:val="center"/>
              <w:rPr>
                <w:b/>
                <w:sz w:val="22"/>
                <w:szCs w:val="22"/>
              </w:rPr>
            </w:pPr>
            <w:r>
              <w:rPr>
                <w:b/>
                <w:sz w:val="22"/>
                <w:szCs w:val="22"/>
              </w:rPr>
              <w:t>S</w:t>
            </w:r>
            <w:r w:rsidRPr="00E11EB4">
              <w:rPr>
                <w:b/>
                <w:sz w:val="22"/>
                <w:szCs w:val="22"/>
              </w:rPr>
              <w:t>-001</w:t>
            </w:r>
          </w:p>
        </w:tc>
        <w:tc>
          <w:tcPr>
            <w:tcW w:w="481" w:type="pct"/>
            <w:tcBorders>
              <w:top w:val="single" w:sz="4" w:space="0" w:color="808080"/>
              <w:left w:val="single" w:sz="4" w:space="0" w:color="808080"/>
              <w:bottom w:val="single" w:sz="4" w:space="0" w:color="808080"/>
              <w:right w:val="single" w:sz="4" w:space="0" w:color="808080"/>
            </w:tcBorders>
            <w:vAlign w:val="center"/>
          </w:tcPr>
          <w:p w14:paraId="51A9CEE0" w14:textId="77777777" w:rsidR="00CC4139" w:rsidRPr="00E11EB4" w:rsidRDefault="00CC4139" w:rsidP="00B8793E">
            <w:pPr>
              <w:pStyle w:val="BodyText"/>
              <w:ind w:left="5"/>
              <w:jc w:val="center"/>
              <w:rPr>
                <w:b/>
                <w:sz w:val="22"/>
                <w:szCs w:val="22"/>
              </w:rPr>
            </w:pPr>
            <w:r>
              <w:rPr>
                <w:b/>
                <w:sz w:val="22"/>
                <w:szCs w:val="22"/>
              </w:rPr>
              <w:t>R</w:t>
            </w:r>
          </w:p>
        </w:tc>
        <w:tc>
          <w:tcPr>
            <w:tcW w:w="1833" w:type="pct"/>
            <w:tcBorders>
              <w:top w:val="single" w:sz="4" w:space="0" w:color="808080"/>
              <w:left w:val="single" w:sz="4" w:space="0" w:color="808080"/>
              <w:bottom w:val="single" w:sz="4" w:space="0" w:color="808080"/>
              <w:right w:val="single" w:sz="4" w:space="0" w:color="808080"/>
            </w:tcBorders>
            <w:vAlign w:val="center"/>
          </w:tcPr>
          <w:p w14:paraId="7A7245EE" w14:textId="77777777" w:rsidR="00CC4139" w:rsidRPr="009660E9" w:rsidRDefault="00CC4139" w:rsidP="00B8793E">
            <w:pPr>
              <w:ind w:left="5"/>
              <w:rPr>
                <w:b/>
                <w:color w:val="8496B0" w:themeColor="text2" w:themeTint="99"/>
              </w:rPr>
            </w:pPr>
            <w:r w:rsidRPr="009660E9">
              <w:rPr>
                <w:b/>
                <w:color w:val="8496B0" w:themeColor="text2" w:themeTint="99"/>
              </w:rPr>
              <w:t xml:space="preserve">Are modern cryptographic modules consistently used where cryptography is required? </w:t>
            </w:r>
          </w:p>
          <w:p w14:paraId="0CF1C482" w14:textId="77777777" w:rsidR="00CC4139" w:rsidRDefault="00CC4139" w:rsidP="00B8793E">
            <w:pPr>
              <w:ind w:left="5"/>
            </w:pPr>
          </w:p>
          <w:p w14:paraId="320C6B3F" w14:textId="77777777" w:rsidR="00CC4139" w:rsidRDefault="00CC4139" w:rsidP="00B8793E">
            <w:pPr>
              <w:ind w:left="5"/>
            </w:pPr>
            <w:r w:rsidRPr="00D049F6">
              <w:t>REFERENCE</w:t>
            </w:r>
            <w:r>
              <w:t>: NIST 800-53 v4</w:t>
            </w:r>
          </w:p>
          <w:p w14:paraId="217B1652" w14:textId="77777777" w:rsidR="00CC4139" w:rsidRDefault="00CC4139" w:rsidP="00B8793E">
            <w:pPr>
              <w:ind w:left="5"/>
            </w:pPr>
            <w:r>
              <w:t xml:space="preserve">Data at Rest [SC-28] </w:t>
            </w:r>
          </w:p>
          <w:p w14:paraId="0A1417BE" w14:textId="77777777" w:rsidR="00CC4139" w:rsidRDefault="00CC4139" w:rsidP="00B8793E">
            <w:pPr>
              <w:ind w:left="5"/>
            </w:pPr>
            <w:r>
              <w:t xml:space="preserve">Transmission [SC-8 (1), SC-12, SC-12(2, 3)] </w:t>
            </w:r>
          </w:p>
          <w:p w14:paraId="3FDF803B" w14:textId="77777777" w:rsidR="00CC4139" w:rsidRDefault="00CC4139" w:rsidP="00B8793E">
            <w:pPr>
              <w:ind w:left="5"/>
            </w:pPr>
            <w:r>
              <w:t xml:space="preserve">Remote Access [AC-17 (2)] </w:t>
            </w:r>
          </w:p>
          <w:p w14:paraId="7C4737B7" w14:textId="77777777" w:rsidR="00CC4139" w:rsidRDefault="00CC4139" w:rsidP="00B8793E">
            <w:pPr>
              <w:ind w:left="5"/>
            </w:pPr>
            <w:r>
              <w:t xml:space="preserve">Authentication [IA-5 (1)] </w:t>
            </w:r>
          </w:p>
          <w:p w14:paraId="533150FB" w14:textId="77777777" w:rsidR="00CC4139" w:rsidRDefault="00CC4139" w:rsidP="00B8793E">
            <w:pPr>
              <w:ind w:left="5"/>
            </w:pPr>
            <w:r>
              <w:t>Digital Signatures/Hash [CM-5 (3)]</w:t>
            </w:r>
          </w:p>
          <w:p w14:paraId="25FC7D6F" w14:textId="77777777" w:rsidR="00CC4139" w:rsidRPr="00E11EB4" w:rsidRDefault="00CC4139" w:rsidP="00B8793E">
            <w:pPr>
              <w:ind w:left="5"/>
            </w:pPr>
          </w:p>
        </w:tc>
        <w:tc>
          <w:tcPr>
            <w:tcW w:w="552" w:type="pct"/>
            <w:tcBorders>
              <w:top w:val="single" w:sz="4" w:space="0" w:color="808080"/>
              <w:left w:val="single" w:sz="4" w:space="0" w:color="808080"/>
              <w:bottom w:val="single" w:sz="4" w:space="0" w:color="808080"/>
              <w:right w:val="single" w:sz="4" w:space="0" w:color="808080"/>
            </w:tcBorders>
            <w:vAlign w:val="center"/>
          </w:tcPr>
          <w:p w14:paraId="6264D367" w14:textId="77777777" w:rsidR="00CC4139" w:rsidRPr="00E11EB4" w:rsidRDefault="00CC4139" w:rsidP="00B8793E">
            <w:pPr>
              <w:pStyle w:val="BodyText"/>
              <w:ind w:left="5"/>
              <w:jc w:val="center"/>
              <w:rPr>
                <w:sz w:val="22"/>
                <w:szCs w:val="22"/>
              </w:rPr>
            </w:pPr>
          </w:p>
        </w:tc>
        <w:tc>
          <w:tcPr>
            <w:tcW w:w="1754" w:type="pct"/>
            <w:tcBorders>
              <w:top w:val="single" w:sz="4" w:space="0" w:color="808080"/>
              <w:left w:val="single" w:sz="4" w:space="0" w:color="808080"/>
              <w:bottom w:val="single" w:sz="4" w:space="0" w:color="808080"/>
              <w:right w:val="single" w:sz="4" w:space="0" w:color="808080"/>
            </w:tcBorders>
            <w:vAlign w:val="center"/>
          </w:tcPr>
          <w:p w14:paraId="510F0C94" w14:textId="77777777" w:rsidR="00CC4139" w:rsidRPr="00E11EB4" w:rsidRDefault="00CC4139" w:rsidP="00B8793E">
            <w:pPr>
              <w:pStyle w:val="BodyText"/>
              <w:ind w:left="5"/>
              <w:rPr>
                <w:sz w:val="22"/>
                <w:szCs w:val="22"/>
              </w:rPr>
            </w:pPr>
          </w:p>
        </w:tc>
      </w:tr>
      <w:tr w:rsidR="00CC4139" w:rsidRPr="00E11EB4" w14:paraId="00D3E83C" w14:textId="77777777" w:rsidTr="00B8793E">
        <w:trPr>
          <w:cantSplit/>
        </w:trPr>
        <w:tc>
          <w:tcPr>
            <w:tcW w:w="380" w:type="pct"/>
            <w:tcBorders>
              <w:top w:val="single" w:sz="4" w:space="0" w:color="808080"/>
              <w:left w:val="single" w:sz="4" w:space="0" w:color="808080"/>
              <w:bottom w:val="single" w:sz="4" w:space="0" w:color="808080"/>
              <w:right w:val="single" w:sz="4" w:space="0" w:color="808080"/>
            </w:tcBorders>
            <w:vAlign w:val="center"/>
          </w:tcPr>
          <w:p w14:paraId="6126455D" w14:textId="77777777" w:rsidR="00CC4139" w:rsidRPr="00E11EB4" w:rsidRDefault="00CC4139" w:rsidP="00B8793E">
            <w:pPr>
              <w:pStyle w:val="BodyText"/>
              <w:ind w:left="5"/>
              <w:jc w:val="center"/>
              <w:rPr>
                <w:b/>
                <w:sz w:val="22"/>
                <w:szCs w:val="22"/>
              </w:rPr>
            </w:pPr>
            <w:r>
              <w:rPr>
                <w:b/>
                <w:sz w:val="22"/>
                <w:szCs w:val="22"/>
              </w:rPr>
              <w:t>S</w:t>
            </w:r>
            <w:r w:rsidRPr="00E11EB4">
              <w:rPr>
                <w:b/>
                <w:sz w:val="22"/>
                <w:szCs w:val="22"/>
              </w:rPr>
              <w:t>-002</w:t>
            </w:r>
          </w:p>
        </w:tc>
        <w:tc>
          <w:tcPr>
            <w:tcW w:w="481" w:type="pct"/>
            <w:tcBorders>
              <w:top w:val="single" w:sz="4" w:space="0" w:color="808080"/>
              <w:left w:val="single" w:sz="4" w:space="0" w:color="808080"/>
              <w:bottom w:val="single" w:sz="4" w:space="0" w:color="808080"/>
              <w:right w:val="single" w:sz="4" w:space="0" w:color="808080"/>
            </w:tcBorders>
            <w:vAlign w:val="center"/>
          </w:tcPr>
          <w:p w14:paraId="143FE98A" w14:textId="77777777" w:rsidR="00CC4139" w:rsidRPr="00E11EB4" w:rsidRDefault="00CC4139" w:rsidP="00B8793E">
            <w:pPr>
              <w:pStyle w:val="BodyText"/>
              <w:ind w:left="5"/>
              <w:jc w:val="center"/>
              <w:rPr>
                <w:b/>
                <w:sz w:val="22"/>
                <w:szCs w:val="22"/>
              </w:rPr>
            </w:pPr>
            <w:r>
              <w:rPr>
                <w:b/>
                <w:sz w:val="22"/>
                <w:szCs w:val="22"/>
              </w:rPr>
              <w:t>R</w:t>
            </w:r>
          </w:p>
        </w:tc>
        <w:tc>
          <w:tcPr>
            <w:tcW w:w="1833" w:type="pct"/>
            <w:tcBorders>
              <w:top w:val="single" w:sz="4" w:space="0" w:color="808080"/>
              <w:left w:val="single" w:sz="4" w:space="0" w:color="808080"/>
              <w:bottom w:val="single" w:sz="4" w:space="0" w:color="808080"/>
              <w:right w:val="single" w:sz="4" w:space="0" w:color="808080"/>
            </w:tcBorders>
            <w:vAlign w:val="center"/>
          </w:tcPr>
          <w:p w14:paraId="72EF040F" w14:textId="77777777" w:rsidR="00CC4139" w:rsidRDefault="00CC4139" w:rsidP="00B8793E">
            <w:pPr>
              <w:pStyle w:val="Heading3"/>
              <w:tabs>
                <w:tab w:val="left" w:pos="1023"/>
              </w:tabs>
              <w:spacing w:before="140"/>
              <w:ind w:left="5"/>
              <w:rPr>
                <w:color w:val="8496B0" w:themeColor="text2" w:themeTint="99"/>
              </w:rPr>
            </w:pPr>
            <w:r w:rsidRPr="00FA24A9">
              <w:rPr>
                <w:color w:val="8496B0" w:themeColor="text2" w:themeTint="99"/>
              </w:rPr>
              <w:t xml:space="preserve">Can the system support Single Sign On (SSO/SAML)? </w:t>
            </w:r>
          </w:p>
          <w:p w14:paraId="567BA4BD" w14:textId="77777777" w:rsidR="00CC4139" w:rsidRPr="00D049F6" w:rsidRDefault="00CC4139" w:rsidP="00B8793E"/>
          <w:p w14:paraId="606BD913" w14:textId="77777777" w:rsidR="00CC4139" w:rsidRPr="00D049F6" w:rsidRDefault="00CC4139" w:rsidP="00B8793E">
            <w:pPr>
              <w:pStyle w:val="Heading3"/>
              <w:tabs>
                <w:tab w:val="left" w:pos="1023"/>
              </w:tabs>
              <w:spacing w:before="140"/>
              <w:ind w:left="5"/>
              <w:rPr>
                <w:b/>
                <w:color w:val="auto"/>
              </w:rPr>
            </w:pPr>
            <w:r w:rsidRPr="00D049F6">
              <w:rPr>
                <w:color w:val="auto"/>
              </w:rPr>
              <w:t>REFERENCE: NIST 800-53 v4 [IA-08]</w:t>
            </w:r>
          </w:p>
          <w:p w14:paraId="247395C1" w14:textId="77777777" w:rsidR="00CC4139" w:rsidRPr="00402F24" w:rsidRDefault="00CC4139" w:rsidP="00B8793E"/>
        </w:tc>
        <w:tc>
          <w:tcPr>
            <w:tcW w:w="552" w:type="pct"/>
            <w:tcBorders>
              <w:top w:val="single" w:sz="4" w:space="0" w:color="808080"/>
              <w:left w:val="single" w:sz="4" w:space="0" w:color="808080"/>
              <w:bottom w:val="single" w:sz="4" w:space="0" w:color="808080"/>
              <w:right w:val="single" w:sz="4" w:space="0" w:color="808080"/>
            </w:tcBorders>
            <w:vAlign w:val="center"/>
          </w:tcPr>
          <w:p w14:paraId="0144DD84" w14:textId="77777777" w:rsidR="00CC4139" w:rsidRPr="00E11EB4" w:rsidRDefault="00CC4139" w:rsidP="00B8793E">
            <w:pPr>
              <w:pStyle w:val="BodyText"/>
              <w:ind w:left="5"/>
              <w:jc w:val="center"/>
              <w:rPr>
                <w:sz w:val="22"/>
                <w:szCs w:val="22"/>
              </w:rPr>
            </w:pPr>
          </w:p>
        </w:tc>
        <w:tc>
          <w:tcPr>
            <w:tcW w:w="1754" w:type="pct"/>
            <w:tcBorders>
              <w:top w:val="single" w:sz="4" w:space="0" w:color="808080"/>
              <w:left w:val="single" w:sz="4" w:space="0" w:color="808080"/>
              <w:bottom w:val="single" w:sz="4" w:space="0" w:color="808080"/>
              <w:right w:val="single" w:sz="4" w:space="0" w:color="808080"/>
            </w:tcBorders>
            <w:vAlign w:val="center"/>
          </w:tcPr>
          <w:p w14:paraId="49F2C09B" w14:textId="77777777" w:rsidR="00CC4139" w:rsidRPr="00E11EB4" w:rsidRDefault="00CC4139" w:rsidP="00B8793E">
            <w:pPr>
              <w:pStyle w:val="BodyText"/>
              <w:ind w:left="5"/>
              <w:rPr>
                <w:sz w:val="22"/>
                <w:szCs w:val="22"/>
              </w:rPr>
            </w:pPr>
          </w:p>
        </w:tc>
      </w:tr>
      <w:tr w:rsidR="00CC4139" w:rsidRPr="00E11EB4" w14:paraId="34B17915" w14:textId="77777777" w:rsidTr="00B8793E">
        <w:trPr>
          <w:cantSplit/>
        </w:trPr>
        <w:tc>
          <w:tcPr>
            <w:tcW w:w="380" w:type="pct"/>
            <w:tcBorders>
              <w:top w:val="single" w:sz="4" w:space="0" w:color="808080"/>
              <w:left w:val="single" w:sz="4" w:space="0" w:color="808080"/>
              <w:bottom w:val="single" w:sz="4" w:space="0" w:color="808080"/>
              <w:right w:val="single" w:sz="4" w:space="0" w:color="808080"/>
            </w:tcBorders>
            <w:vAlign w:val="center"/>
          </w:tcPr>
          <w:p w14:paraId="5C80F048" w14:textId="77777777" w:rsidR="00CC4139" w:rsidRPr="00E11EB4" w:rsidRDefault="00CC4139" w:rsidP="00B8793E">
            <w:pPr>
              <w:pStyle w:val="BodyText"/>
              <w:ind w:left="5"/>
              <w:jc w:val="center"/>
              <w:rPr>
                <w:b/>
                <w:sz w:val="22"/>
                <w:szCs w:val="22"/>
              </w:rPr>
            </w:pPr>
            <w:r>
              <w:rPr>
                <w:b/>
                <w:sz w:val="22"/>
                <w:szCs w:val="22"/>
              </w:rPr>
              <w:t>S</w:t>
            </w:r>
            <w:r w:rsidRPr="00E11EB4">
              <w:rPr>
                <w:b/>
                <w:sz w:val="22"/>
                <w:szCs w:val="22"/>
              </w:rPr>
              <w:t>-003</w:t>
            </w:r>
          </w:p>
        </w:tc>
        <w:tc>
          <w:tcPr>
            <w:tcW w:w="481" w:type="pct"/>
            <w:tcBorders>
              <w:top w:val="single" w:sz="4" w:space="0" w:color="808080"/>
              <w:left w:val="single" w:sz="4" w:space="0" w:color="808080"/>
              <w:bottom w:val="single" w:sz="4" w:space="0" w:color="808080"/>
              <w:right w:val="single" w:sz="4" w:space="0" w:color="808080"/>
            </w:tcBorders>
            <w:vAlign w:val="center"/>
          </w:tcPr>
          <w:p w14:paraId="598ED39F" w14:textId="77777777" w:rsidR="00CC4139" w:rsidRPr="00E11EB4" w:rsidRDefault="00CC4139" w:rsidP="00B8793E">
            <w:pPr>
              <w:pStyle w:val="BodyText"/>
              <w:ind w:left="5"/>
              <w:jc w:val="center"/>
              <w:rPr>
                <w:b/>
                <w:sz w:val="22"/>
                <w:szCs w:val="22"/>
              </w:rPr>
            </w:pPr>
            <w:r>
              <w:rPr>
                <w:b/>
                <w:sz w:val="22"/>
                <w:szCs w:val="22"/>
              </w:rPr>
              <w:t>R</w:t>
            </w:r>
          </w:p>
        </w:tc>
        <w:tc>
          <w:tcPr>
            <w:tcW w:w="1833" w:type="pct"/>
            <w:tcBorders>
              <w:top w:val="single" w:sz="4" w:space="0" w:color="808080"/>
              <w:left w:val="single" w:sz="4" w:space="0" w:color="808080"/>
              <w:bottom w:val="single" w:sz="4" w:space="0" w:color="808080"/>
              <w:right w:val="single" w:sz="4" w:space="0" w:color="808080"/>
            </w:tcBorders>
            <w:vAlign w:val="center"/>
          </w:tcPr>
          <w:p w14:paraId="57595B6B" w14:textId="77777777" w:rsidR="00CC4139" w:rsidRDefault="00CC4139" w:rsidP="00B8793E">
            <w:pPr>
              <w:ind w:left="5"/>
              <w:rPr>
                <w:b/>
                <w:color w:val="8496B0" w:themeColor="text2" w:themeTint="99"/>
              </w:rPr>
            </w:pPr>
            <w:r w:rsidRPr="00A539A5">
              <w:rPr>
                <w:b/>
                <w:color w:val="8496B0" w:themeColor="text2" w:themeTint="99"/>
              </w:rPr>
              <w:t xml:space="preserve">Does the system protect audit information from unauthorized access, modification, and deletion? </w:t>
            </w:r>
          </w:p>
          <w:p w14:paraId="1A14FDDA" w14:textId="77777777" w:rsidR="00CC4139" w:rsidRDefault="00CC4139" w:rsidP="00B8793E">
            <w:pPr>
              <w:ind w:left="5"/>
              <w:rPr>
                <w:b/>
                <w:color w:val="8496B0" w:themeColor="text2" w:themeTint="99"/>
              </w:rPr>
            </w:pPr>
          </w:p>
          <w:p w14:paraId="325B4FD7" w14:textId="77777777" w:rsidR="00CC4139" w:rsidRDefault="00CC4139" w:rsidP="00B8793E">
            <w:pPr>
              <w:ind w:left="5"/>
              <w:rPr>
                <w:b/>
                <w:color w:val="8496B0" w:themeColor="text2" w:themeTint="99"/>
              </w:rPr>
            </w:pPr>
            <w:r w:rsidRPr="00D049F6">
              <w:t>REFERENCE</w:t>
            </w:r>
            <w:r>
              <w:t xml:space="preserve">: NIST 800-53 v4 </w:t>
            </w:r>
            <w:r w:rsidRPr="00C56E92">
              <w:t>[AU-7, AU-9]</w:t>
            </w:r>
          </w:p>
          <w:p w14:paraId="7412B50F" w14:textId="77777777" w:rsidR="00CC4139" w:rsidRPr="00E11EB4" w:rsidRDefault="00CC4139" w:rsidP="00B8793E">
            <w:pPr>
              <w:ind w:left="5"/>
              <w:rPr>
                <w:b/>
              </w:rPr>
            </w:pPr>
          </w:p>
        </w:tc>
        <w:tc>
          <w:tcPr>
            <w:tcW w:w="552" w:type="pct"/>
            <w:tcBorders>
              <w:top w:val="single" w:sz="4" w:space="0" w:color="808080"/>
              <w:left w:val="single" w:sz="4" w:space="0" w:color="808080"/>
              <w:bottom w:val="single" w:sz="4" w:space="0" w:color="808080"/>
              <w:right w:val="single" w:sz="4" w:space="0" w:color="808080"/>
            </w:tcBorders>
            <w:vAlign w:val="center"/>
          </w:tcPr>
          <w:p w14:paraId="0CB8E502" w14:textId="77777777" w:rsidR="00CC4139" w:rsidRPr="00E11EB4" w:rsidRDefault="00CC4139" w:rsidP="00B8793E">
            <w:pPr>
              <w:pStyle w:val="BodyText"/>
              <w:ind w:left="5"/>
              <w:jc w:val="center"/>
              <w:rPr>
                <w:sz w:val="22"/>
                <w:szCs w:val="22"/>
              </w:rPr>
            </w:pPr>
          </w:p>
        </w:tc>
        <w:tc>
          <w:tcPr>
            <w:tcW w:w="1754" w:type="pct"/>
            <w:tcBorders>
              <w:top w:val="single" w:sz="4" w:space="0" w:color="808080"/>
              <w:left w:val="single" w:sz="4" w:space="0" w:color="808080"/>
              <w:bottom w:val="single" w:sz="4" w:space="0" w:color="808080"/>
              <w:right w:val="single" w:sz="4" w:space="0" w:color="808080"/>
            </w:tcBorders>
            <w:vAlign w:val="center"/>
          </w:tcPr>
          <w:p w14:paraId="2C362836" w14:textId="77777777" w:rsidR="00CC4139" w:rsidRPr="00E11EB4" w:rsidRDefault="00CC4139" w:rsidP="00B8793E">
            <w:pPr>
              <w:pStyle w:val="BodyText"/>
              <w:ind w:left="5"/>
              <w:rPr>
                <w:sz w:val="22"/>
                <w:szCs w:val="22"/>
              </w:rPr>
            </w:pPr>
          </w:p>
        </w:tc>
      </w:tr>
      <w:tr w:rsidR="00CC4139" w:rsidRPr="00E11EB4" w14:paraId="41A03963" w14:textId="77777777" w:rsidTr="00B8793E">
        <w:trPr>
          <w:cantSplit/>
        </w:trPr>
        <w:tc>
          <w:tcPr>
            <w:tcW w:w="380" w:type="pct"/>
            <w:tcBorders>
              <w:top w:val="single" w:sz="4" w:space="0" w:color="808080"/>
              <w:left w:val="single" w:sz="4" w:space="0" w:color="808080"/>
              <w:bottom w:val="single" w:sz="4" w:space="0" w:color="808080"/>
              <w:right w:val="single" w:sz="4" w:space="0" w:color="808080"/>
            </w:tcBorders>
            <w:vAlign w:val="center"/>
          </w:tcPr>
          <w:p w14:paraId="177EEFD3" w14:textId="77777777" w:rsidR="00CC4139" w:rsidRPr="00E11EB4" w:rsidRDefault="00CC4139" w:rsidP="00B8793E">
            <w:pPr>
              <w:pStyle w:val="BodyText"/>
              <w:ind w:left="5"/>
              <w:jc w:val="center"/>
              <w:rPr>
                <w:b/>
                <w:sz w:val="22"/>
                <w:szCs w:val="22"/>
              </w:rPr>
            </w:pPr>
            <w:r>
              <w:rPr>
                <w:b/>
                <w:sz w:val="22"/>
                <w:szCs w:val="22"/>
              </w:rPr>
              <w:t>S</w:t>
            </w:r>
            <w:r w:rsidRPr="00E11EB4">
              <w:rPr>
                <w:b/>
                <w:sz w:val="22"/>
                <w:szCs w:val="22"/>
              </w:rPr>
              <w:t>-004</w:t>
            </w:r>
          </w:p>
        </w:tc>
        <w:tc>
          <w:tcPr>
            <w:tcW w:w="481" w:type="pct"/>
            <w:tcBorders>
              <w:top w:val="single" w:sz="4" w:space="0" w:color="808080"/>
              <w:left w:val="single" w:sz="4" w:space="0" w:color="808080"/>
              <w:bottom w:val="single" w:sz="4" w:space="0" w:color="808080"/>
              <w:right w:val="single" w:sz="4" w:space="0" w:color="808080"/>
            </w:tcBorders>
            <w:vAlign w:val="center"/>
          </w:tcPr>
          <w:p w14:paraId="7BC33948" w14:textId="77777777" w:rsidR="00CC4139" w:rsidRPr="00E11EB4" w:rsidRDefault="00CC4139" w:rsidP="00B8793E">
            <w:pPr>
              <w:pStyle w:val="BodyText"/>
              <w:ind w:left="5"/>
              <w:jc w:val="center"/>
              <w:rPr>
                <w:b/>
                <w:sz w:val="22"/>
                <w:szCs w:val="22"/>
              </w:rPr>
            </w:pPr>
            <w:r>
              <w:rPr>
                <w:b/>
                <w:sz w:val="22"/>
                <w:szCs w:val="22"/>
              </w:rPr>
              <w:t>R</w:t>
            </w:r>
          </w:p>
        </w:tc>
        <w:tc>
          <w:tcPr>
            <w:tcW w:w="1833" w:type="pct"/>
            <w:tcBorders>
              <w:top w:val="single" w:sz="4" w:space="0" w:color="808080"/>
              <w:left w:val="single" w:sz="4" w:space="0" w:color="808080"/>
              <w:bottom w:val="single" w:sz="4" w:space="0" w:color="808080"/>
              <w:right w:val="single" w:sz="4" w:space="0" w:color="808080"/>
            </w:tcBorders>
            <w:vAlign w:val="center"/>
          </w:tcPr>
          <w:p w14:paraId="0B7971E0" w14:textId="77777777" w:rsidR="00CC4139" w:rsidRDefault="00CC4139" w:rsidP="00B8793E">
            <w:pPr>
              <w:pStyle w:val="Heading3"/>
              <w:tabs>
                <w:tab w:val="left" w:pos="1023"/>
              </w:tabs>
              <w:spacing w:before="140"/>
              <w:ind w:left="5"/>
              <w:rPr>
                <w:color w:val="8496B0" w:themeColor="text2" w:themeTint="99"/>
              </w:rPr>
            </w:pPr>
            <w:r w:rsidRPr="00A539A5">
              <w:rPr>
                <w:color w:val="8496B0" w:themeColor="text2" w:themeTint="99"/>
              </w:rPr>
              <w:t>Does the system require multi-factor authentication (MFA) for admi</w:t>
            </w:r>
            <w:r>
              <w:rPr>
                <w:color w:val="8496B0" w:themeColor="text2" w:themeTint="99"/>
              </w:rPr>
              <w:t>nistr</w:t>
            </w:r>
            <w:r w:rsidRPr="00A539A5">
              <w:rPr>
                <w:color w:val="8496B0" w:themeColor="text2" w:themeTint="99"/>
              </w:rPr>
              <w:t xml:space="preserve">ative accounts and functions? </w:t>
            </w:r>
          </w:p>
          <w:p w14:paraId="4D125572" w14:textId="77777777" w:rsidR="00CC4139" w:rsidRDefault="00CC4139" w:rsidP="00B8793E">
            <w:pPr>
              <w:pStyle w:val="Heading3"/>
              <w:tabs>
                <w:tab w:val="left" w:pos="1023"/>
              </w:tabs>
              <w:spacing w:before="140"/>
              <w:ind w:left="5"/>
              <w:rPr>
                <w:color w:val="8496B0" w:themeColor="text2" w:themeTint="99"/>
              </w:rPr>
            </w:pPr>
            <w:r w:rsidRPr="00D049F6">
              <w:rPr>
                <w:color w:val="auto"/>
              </w:rPr>
              <w:t>REFERENCE: NIST 800-53 v4 [IA</w:t>
            </w:r>
            <w:r w:rsidRPr="00C56E92">
              <w:rPr>
                <w:color w:val="auto"/>
              </w:rPr>
              <w:t>-2, IA-2(1), IA-2(3)]</w:t>
            </w:r>
          </w:p>
          <w:p w14:paraId="5364E3A9" w14:textId="77777777" w:rsidR="00CC4139" w:rsidRPr="00402F24" w:rsidRDefault="00CC4139" w:rsidP="00B8793E"/>
        </w:tc>
        <w:tc>
          <w:tcPr>
            <w:tcW w:w="552" w:type="pct"/>
            <w:tcBorders>
              <w:top w:val="single" w:sz="4" w:space="0" w:color="808080"/>
              <w:left w:val="single" w:sz="4" w:space="0" w:color="808080"/>
              <w:bottom w:val="single" w:sz="4" w:space="0" w:color="808080"/>
              <w:right w:val="single" w:sz="4" w:space="0" w:color="808080"/>
            </w:tcBorders>
            <w:vAlign w:val="center"/>
          </w:tcPr>
          <w:p w14:paraId="607E9DCA" w14:textId="77777777" w:rsidR="00CC4139" w:rsidRPr="00E11EB4" w:rsidRDefault="00CC4139" w:rsidP="00B8793E">
            <w:pPr>
              <w:pStyle w:val="BodyText"/>
              <w:ind w:left="5"/>
              <w:jc w:val="center"/>
              <w:rPr>
                <w:sz w:val="22"/>
                <w:szCs w:val="22"/>
              </w:rPr>
            </w:pPr>
          </w:p>
        </w:tc>
        <w:tc>
          <w:tcPr>
            <w:tcW w:w="1754" w:type="pct"/>
            <w:tcBorders>
              <w:top w:val="single" w:sz="4" w:space="0" w:color="808080"/>
              <w:left w:val="single" w:sz="4" w:space="0" w:color="808080"/>
              <w:bottom w:val="single" w:sz="4" w:space="0" w:color="808080"/>
              <w:right w:val="single" w:sz="4" w:space="0" w:color="808080"/>
            </w:tcBorders>
            <w:vAlign w:val="center"/>
          </w:tcPr>
          <w:p w14:paraId="74782E96" w14:textId="77777777" w:rsidR="00CC4139" w:rsidRPr="00E11EB4" w:rsidRDefault="00CC4139" w:rsidP="00B8793E">
            <w:pPr>
              <w:pStyle w:val="BodyText"/>
              <w:ind w:left="5"/>
              <w:rPr>
                <w:sz w:val="22"/>
                <w:szCs w:val="22"/>
              </w:rPr>
            </w:pPr>
          </w:p>
        </w:tc>
      </w:tr>
      <w:tr w:rsidR="00CC4139" w:rsidRPr="00E11EB4" w14:paraId="6D5E3867" w14:textId="77777777" w:rsidTr="00B8793E">
        <w:trPr>
          <w:cantSplit/>
        </w:trPr>
        <w:tc>
          <w:tcPr>
            <w:tcW w:w="380" w:type="pct"/>
            <w:tcBorders>
              <w:top w:val="single" w:sz="4" w:space="0" w:color="808080"/>
              <w:left w:val="single" w:sz="4" w:space="0" w:color="808080"/>
              <w:bottom w:val="single" w:sz="4" w:space="0" w:color="808080"/>
              <w:right w:val="single" w:sz="4" w:space="0" w:color="808080"/>
            </w:tcBorders>
            <w:vAlign w:val="center"/>
          </w:tcPr>
          <w:p w14:paraId="3AC65F69" w14:textId="77777777" w:rsidR="00CC4139" w:rsidRPr="00E11EB4" w:rsidRDefault="00CC4139" w:rsidP="00B8793E">
            <w:pPr>
              <w:pStyle w:val="BodyText"/>
              <w:ind w:left="5"/>
              <w:jc w:val="center"/>
              <w:rPr>
                <w:b/>
                <w:sz w:val="22"/>
                <w:szCs w:val="22"/>
              </w:rPr>
            </w:pPr>
            <w:r>
              <w:rPr>
                <w:b/>
                <w:sz w:val="22"/>
                <w:szCs w:val="22"/>
              </w:rPr>
              <w:lastRenderedPageBreak/>
              <w:t>S</w:t>
            </w:r>
            <w:r w:rsidRPr="00E11EB4">
              <w:rPr>
                <w:b/>
                <w:sz w:val="22"/>
                <w:szCs w:val="22"/>
              </w:rPr>
              <w:t>-005</w:t>
            </w:r>
          </w:p>
        </w:tc>
        <w:tc>
          <w:tcPr>
            <w:tcW w:w="481" w:type="pct"/>
            <w:tcBorders>
              <w:top w:val="single" w:sz="4" w:space="0" w:color="808080"/>
              <w:left w:val="single" w:sz="4" w:space="0" w:color="808080"/>
              <w:bottom w:val="single" w:sz="4" w:space="0" w:color="808080"/>
              <w:right w:val="single" w:sz="4" w:space="0" w:color="808080"/>
            </w:tcBorders>
            <w:vAlign w:val="center"/>
          </w:tcPr>
          <w:p w14:paraId="67470DD1" w14:textId="77777777" w:rsidR="00CC4139" w:rsidRPr="00E11EB4" w:rsidRDefault="00CC4139" w:rsidP="00B8793E">
            <w:pPr>
              <w:pStyle w:val="BodyText"/>
              <w:ind w:left="5"/>
              <w:jc w:val="center"/>
              <w:rPr>
                <w:b/>
                <w:sz w:val="22"/>
                <w:szCs w:val="22"/>
              </w:rPr>
            </w:pPr>
            <w:r>
              <w:rPr>
                <w:b/>
                <w:sz w:val="22"/>
                <w:szCs w:val="22"/>
              </w:rPr>
              <w:t>R</w:t>
            </w:r>
          </w:p>
        </w:tc>
        <w:tc>
          <w:tcPr>
            <w:tcW w:w="1833" w:type="pct"/>
            <w:tcBorders>
              <w:top w:val="single" w:sz="4" w:space="0" w:color="808080"/>
              <w:left w:val="single" w:sz="4" w:space="0" w:color="808080"/>
              <w:bottom w:val="single" w:sz="4" w:space="0" w:color="808080"/>
              <w:right w:val="single" w:sz="4" w:space="0" w:color="808080"/>
            </w:tcBorders>
          </w:tcPr>
          <w:p w14:paraId="2BEA007D" w14:textId="77777777" w:rsidR="00CC4139" w:rsidRDefault="00CC4139" w:rsidP="00B8793E">
            <w:pPr>
              <w:ind w:left="5"/>
              <w:rPr>
                <w:b/>
                <w:color w:val="8496B0" w:themeColor="text2" w:themeTint="99"/>
              </w:rPr>
            </w:pPr>
            <w:r w:rsidRPr="00A539A5">
              <w:rPr>
                <w:b/>
                <w:color w:val="8496B0" w:themeColor="text2" w:themeTint="99"/>
              </w:rPr>
              <w:t xml:space="preserve">Do you conduct code analysis for internally-developed code? </w:t>
            </w:r>
          </w:p>
          <w:p w14:paraId="4B219506" w14:textId="77777777" w:rsidR="00CC4139" w:rsidRDefault="00CC4139" w:rsidP="00B8793E">
            <w:pPr>
              <w:ind w:left="5"/>
              <w:rPr>
                <w:b/>
                <w:color w:val="8496B0" w:themeColor="text2" w:themeTint="99"/>
              </w:rPr>
            </w:pPr>
          </w:p>
          <w:p w14:paraId="625EEA4F" w14:textId="77777777" w:rsidR="00CC4139" w:rsidRDefault="00CC4139" w:rsidP="00B8793E">
            <w:pPr>
              <w:ind w:left="5"/>
              <w:rPr>
                <w:b/>
                <w:color w:val="8496B0" w:themeColor="text2" w:themeTint="99"/>
              </w:rPr>
            </w:pPr>
            <w:r w:rsidRPr="00D049F6">
              <w:t>REFERENCE</w:t>
            </w:r>
            <w:r>
              <w:t xml:space="preserve">: NIST 800-53 v4 </w:t>
            </w:r>
            <w:r w:rsidRPr="00C56E92">
              <w:t>[SA-11]</w:t>
            </w:r>
          </w:p>
          <w:p w14:paraId="6E4FBE73" w14:textId="77777777" w:rsidR="00CC4139" w:rsidRPr="00E11EB4" w:rsidRDefault="00CC4139" w:rsidP="00B8793E">
            <w:pPr>
              <w:ind w:left="5"/>
            </w:pPr>
          </w:p>
        </w:tc>
        <w:tc>
          <w:tcPr>
            <w:tcW w:w="552" w:type="pct"/>
            <w:tcBorders>
              <w:top w:val="single" w:sz="4" w:space="0" w:color="808080"/>
              <w:left w:val="single" w:sz="4" w:space="0" w:color="808080"/>
              <w:bottom w:val="single" w:sz="4" w:space="0" w:color="808080"/>
              <w:right w:val="single" w:sz="4" w:space="0" w:color="808080"/>
            </w:tcBorders>
            <w:vAlign w:val="center"/>
          </w:tcPr>
          <w:p w14:paraId="044A353F" w14:textId="77777777" w:rsidR="00CC4139" w:rsidRPr="00E11EB4" w:rsidRDefault="00CC4139" w:rsidP="00B8793E">
            <w:pPr>
              <w:pStyle w:val="BodyText"/>
              <w:ind w:left="5"/>
              <w:jc w:val="center"/>
              <w:rPr>
                <w:sz w:val="22"/>
                <w:szCs w:val="22"/>
              </w:rPr>
            </w:pPr>
          </w:p>
        </w:tc>
        <w:tc>
          <w:tcPr>
            <w:tcW w:w="1754" w:type="pct"/>
            <w:tcBorders>
              <w:top w:val="single" w:sz="4" w:space="0" w:color="808080"/>
              <w:left w:val="single" w:sz="4" w:space="0" w:color="808080"/>
              <w:bottom w:val="single" w:sz="4" w:space="0" w:color="808080"/>
              <w:right w:val="single" w:sz="4" w:space="0" w:color="808080"/>
            </w:tcBorders>
            <w:vAlign w:val="center"/>
          </w:tcPr>
          <w:p w14:paraId="2DE961EB" w14:textId="77777777" w:rsidR="00CC4139" w:rsidRPr="00E11EB4" w:rsidRDefault="00CC4139" w:rsidP="00B8793E">
            <w:pPr>
              <w:pStyle w:val="BodyText"/>
              <w:ind w:left="5"/>
              <w:rPr>
                <w:sz w:val="22"/>
                <w:szCs w:val="22"/>
              </w:rPr>
            </w:pPr>
          </w:p>
        </w:tc>
      </w:tr>
    </w:tbl>
    <w:p w14:paraId="52A6C4EC" w14:textId="77777777" w:rsidR="00CC4139" w:rsidRPr="00E11EB4" w:rsidRDefault="00CC4139" w:rsidP="00CC4139">
      <w:pPr>
        <w:pStyle w:val="Heading1"/>
      </w:pPr>
      <w:r>
        <w:t>Security</w:t>
      </w:r>
      <w:r w:rsidRPr="00E11EB4">
        <w:t xml:space="preserve"> Requirements (</w:t>
      </w:r>
      <w:r>
        <w:t>Cloud and Hybrid</w:t>
      </w:r>
      <w:r w:rsidRPr="00E11EB4">
        <w:t>)</w:t>
      </w:r>
    </w:p>
    <w:p w14:paraId="62DD752A" w14:textId="77777777" w:rsidR="00CC4139" w:rsidRPr="00E11EB4" w:rsidRDefault="00CC4139" w:rsidP="00CC4139">
      <w:pPr>
        <w:ind w:left="360"/>
        <w:rPr>
          <w:b/>
          <w:smallCaps/>
        </w:rPr>
      </w:pPr>
    </w:p>
    <w:tbl>
      <w:tblPr>
        <w:tblW w:w="499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867"/>
        <w:gridCol w:w="1017"/>
        <w:gridCol w:w="3962"/>
        <w:gridCol w:w="1168"/>
        <w:gridCol w:w="3763"/>
      </w:tblGrid>
      <w:tr w:rsidR="00CC4139" w:rsidRPr="00E11EB4" w14:paraId="32FB7C4C" w14:textId="77777777" w:rsidTr="00B8793E">
        <w:trPr>
          <w:cantSplit/>
          <w:tblHeader/>
        </w:trPr>
        <w:tc>
          <w:tcPr>
            <w:tcW w:w="5000" w:type="pct"/>
            <w:gridSpan w:val="5"/>
            <w:tcBorders>
              <w:top w:val="single" w:sz="4" w:space="0" w:color="808080"/>
              <w:left w:val="single" w:sz="4" w:space="0" w:color="808080"/>
              <w:bottom w:val="single" w:sz="4" w:space="0" w:color="808080"/>
              <w:right w:val="single" w:sz="4" w:space="0" w:color="808080"/>
            </w:tcBorders>
            <w:shd w:val="clear" w:color="auto" w:fill="ACB9CA" w:themeFill="text2" w:themeFillTint="66"/>
            <w:vAlign w:val="center"/>
          </w:tcPr>
          <w:p w14:paraId="64E4A785" w14:textId="77777777" w:rsidR="00CC4139" w:rsidRPr="00E11EB4" w:rsidRDefault="00CC4139" w:rsidP="00B8793E">
            <w:pPr>
              <w:pStyle w:val="BodyText"/>
              <w:rPr>
                <w:smallCaps/>
                <w:sz w:val="22"/>
                <w:szCs w:val="22"/>
              </w:rPr>
            </w:pPr>
            <w:r w:rsidRPr="00A539A5">
              <w:rPr>
                <w:b/>
                <w:smallCaps/>
                <w:sz w:val="22"/>
                <w:szCs w:val="22"/>
              </w:rPr>
              <w:t>Security Requirements (Cloud)</w:t>
            </w:r>
          </w:p>
        </w:tc>
      </w:tr>
      <w:tr w:rsidR="00CC4139" w:rsidRPr="00E11EB4" w14:paraId="52E9AA33" w14:textId="77777777" w:rsidTr="00B8793E">
        <w:trPr>
          <w:cantSplit/>
          <w:tblHeader/>
        </w:trPr>
        <w:tc>
          <w:tcPr>
            <w:tcW w:w="402" w:type="pct"/>
            <w:tcBorders>
              <w:bottom w:val="single" w:sz="4" w:space="0" w:color="808080"/>
            </w:tcBorders>
            <w:shd w:val="clear" w:color="auto" w:fill="E7E6E6" w:themeFill="background2"/>
            <w:vAlign w:val="center"/>
          </w:tcPr>
          <w:p w14:paraId="74DC476C"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Item #</w:t>
            </w:r>
          </w:p>
        </w:tc>
        <w:tc>
          <w:tcPr>
            <w:tcW w:w="472" w:type="pct"/>
            <w:tcBorders>
              <w:bottom w:val="single" w:sz="4" w:space="0" w:color="808080"/>
            </w:tcBorders>
            <w:shd w:val="clear" w:color="auto" w:fill="E7E6E6" w:themeFill="background2"/>
            <w:vAlign w:val="center"/>
          </w:tcPr>
          <w:p w14:paraId="41ACF5F1"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Type</w:t>
            </w:r>
          </w:p>
        </w:tc>
        <w:tc>
          <w:tcPr>
            <w:tcW w:w="1838" w:type="pct"/>
            <w:tcBorders>
              <w:bottom w:val="single" w:sz="4" w:space="0" w:color="808080"/>
            </w:tcBorders>
            <w:shd w:val="clear" w:color="auto" w:fill="E7E6E6" w:themeFill="background2"/>
            <w:vAlign w:val="center"/>
          </w:tcPr>
          <w:p w14:paraId="2363F432"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Requirement or Questions</w:t>
            </w:r>
          </w:p>
        </w:tc>
        <w:tc>
          <w:tcPr>
            <w:tcW w:w="542" w:type="pct"/>
            <w:tcBorders>
              <w:bottom w:val="single" w:sz="4" w:space="0" w:color="808080"/>
            </w:tcBorders>
            <w:shd w:val="clear" w:color="auto" w:fill="E7E6E6" w:themeFill="background2"/>
            <w:vAlign w:val="center"/>
          </w:tcPr>
          <w:p w14:paraId="4C9BED3E"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Response Code</w:t>
            </w:r>
          </w:p>
        </w:tc>
        <w:tc>
          <w:tcPr>
            <w:tcW w:w="1745" w:type="pct"/>
            <w:tcBorders>
              <w:bottom w:val="single" w:sz="4" w:space="0" w:color="808080"/>
            </w:tcBorders>
            <w:shd w:val="clear" w:color="auto" w:fill="E7E6E6" w:themeFill="background2"/>
            <w:vAlign w:val="center"/>
          </w:tcPr>
          <w:p w14:paraId="14E93D84"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Contractor Response/Comments/Assumptions</w:t>
            </w:r>
          </w:p>
        </w:tc>
      </w:tr>
      <w:tr w:rsidR="00CC4139" w:rsidRPr="00E11EB4" w14:paraId="2CDBEFB6"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693337AC" w14:textId="77777777" w:rsidR="00CC4139" w:rsidRDefault="00CC4139" w:rsidP="00B8793E">
            <w:pPr>
              <w:pStyle w:val="BodyText"/>
              <w:jc w:val="center"/>
              <w:rPr>
                <w:b/>
                <w:sz w:val="22"/>
                <w:szCs w:val="22"/>
              </w:rPr>
            </w:pPr>
            <w:r>
              <w:rPr>
                <w:b/>
                <w:sz w:val="22"/>
                <w:szCs w:val="22"/>
              </w:rPr>
              <w:t>S-006</w:t>
            </w:r>
          </w:p>
        </w:tc>
        <w:tc>
          <w:tcPr>
            <w:tcW w:w="472" w:type="pct"/>
            <w:tcBorders>
              <w:top w:val="single" w:sz="4" w:space="0" w:color="808080"/>
              <w:left w:val="single" w:sz="4" w:space="0" w:color="808080"/>
              <w:bottom w:val="single" w:sz="4" w:space="0" w:color="808080"/>
              <w:right w:val="single" w:sz="4" w:space="0" w:color="808080"/>
            </w:tcBorders>
            <w:vAlign w:val="center"/>
          </w:tcPr>
          <w:p w14:paraId="6CEBB6D2" w14:textId="77777777" w:rsidR="00CC4139" w:rsidRPr="00E11EB4" w:rsidRDefault="00CC4139" w:rsidP="00B8793E">
            <w:pPr>
              <w:pStyle w:val="BodyText"/>
              <w:jc w:val="center"/>
              <w:rPr>
                <w:b/>
                <w:sz w:val="22"/>
                <w:szCs w:val="22"/>
              </w:rPr>
            </w:pPr>
            <w:r>
              <w:rPr>
                <w:b/>
                <w:sz w:val="22"/>
                <w:szCs w:val="22"/>
              </w:rPr>
              <w:t>D</w:t>
            </w:r>
          </w:p>
        </w:tc>
        <w:tc>
          <w:tcPr>
            <w:tcW w:w="1838" w:type="pct"/>
            <w:tcBorders>
              <w:top w:val="single" w:sz="4" w:space="0" w:color="808080"/>
              <w:left w:val="single" w:sz="4" w:space="0" w:color="808080"/>
              <w:bottom w:val="single" w:sz="4" w:space="0" w:color="808080"/>
              <w:right w:val="single" w:sz="4" w:space="0" w:color="808080"/>
            </w:tcBorders>
            <w:vAlign w:val="center"/>
          </w:tcPr>
          <w:p w14:paraId="29D1815D" w14:textId="77777777" w:rsidR="00CC4139" w:rsidRDefault="00CC4139" w:rsidP="00B8793E">
            <w:pPr>
              <w:rPr>
                <w:b/>
                <w:color w:val="8496B0" w:themeColor="text2" w:themeTint="99"/>
              </w:rPr>
            </w:pPr>
            <w:r>
              <w:rPr>
                <w:b/>
                <w:color w:val="8496B0" w:themeColor="text2" w:themeTint="99"/>
              </w:rPr>
              <w:t xml:space="preserve">Is the system </w:t>
            </w:r>
            <w:proofErr w:type="spellStart"/>
            <w:r>
              <w:rPr>
                <w:b/>
                <w:color w:val="8496B0" w:themeColor="text2" w:themeTint="99"/>
              </w:rPr>
              <w:t>StateRAMP</w:t>
            </w:r>
            <w:proofErr w:type="spellEnd"/>
            <w:r>
              <w:rPr>
                <w:b/>
                <w:color w:val="8496B0" w:themeColor="text2" w:themeTint="99"/>
              </w:rPr>
              <w:t xml:space="preserve"> Authorized? </w:t>
            </w:r>
            <w:hyperlink r:id="rId12" w:history="1">
              <w:r w:rsidRPr="000516C8">
                <w:rPr>
                  <w:rStyle w:val="Hyperlink"/>
                  <w:b/>
                  <w:color w:val="48A0FA" w:themeColor="hyperlink" w:themeTint="99"/>
                </w:rPr>
                <w:t>https://stateramp.org/</w:t>
              </w:r>
            </w:hyperlink>
          </w:p>
          <w:p w14:paraId="655C95FD"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2BF2F682"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2E7ACC6" w14:textId="77777777" w:rsidR="00CC4139" w:rsidRPr="00E11EB4" w:rsidRDefault="00CC4139" w:rsidP="00B8793E">
            <w:pPr>
              <w:pStyle w:val="BodyText"/>
              <w:rPr>
                <w:sz w:val="22"/>
                <w:szCs w:val="22"/>
              </w:rPr>
            </w:pPr>
          </w:p>
        </w:tc>
      </w:tr>
      <w:tr w:rsidR="00CC4139" w:rsidRPr="00E11EB4" w14:paraId="32465319"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0C87F369" w14:textId="77777777" w:rsidR="00CC4139" w:rsidRDefault="00CC4139" w:rsidP="00B8793E">
            <w:pPr>
              <w:pStyle w:val="BodyText"/>
              <w:jc w:val="center"/>
              <w:rPr>
                <w:b/>
                <w:sz w:val="22"/>
                <w:szCs w:val="22"/>
              </w:rPr>
            </w:pPr>
            <w:r>
              <w:rPr>
                <w:b/>
                <w:sz w:val="22"/>
                <w:szCs w:val="22"/>
              </w:rPr>
              <w:t>S-007</w:t>
            </w:r>
          </w:p>
        </w:tc>
        <w:tc>
          <w:tcPr>
            <w:tcW w:w="472" w:type="pct"/>
            <w:tcBorders>
              <w:top w:val="single" w:sz="4" w:space="0" w:color="808080"/>
              <w:left w:val="single" w:sz="4" w:space="0" w:color="808080"/>
              <w:bottom w:val="single" w:sz="4" w:space="0" w:color="808080"/>
              <w:right w:val="single" w:sz="4" w:space="0" w:color="808080"/>
            </w:tcBorders>
            <w:vAlign w:val="center"/>
          </w:tcPr>
          <w:p w14:paraId="5691B1E6" w14:textId="77777777" w:rsidR="00CC4139"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2E62AB95" w14:textId="77777777" w:rsidR="00CC4139" w:rsidRDefault="00CC4139" w:rsidP="00B8793E">
            <w:pPr>
              <w:rPr>
                <w:b/>
                <w:color w:val="8496B0" w:themeColor="text2" w:themeTint="99"/>
              </w:rPr>
            </w:pPr>
            <w:r>
              <w:rPr>
                <w:b/>
                <w:color w:val="8496B0" w:themeColor="text2" w:themeTint="99"/>
              </w:rPr>
              <w:t xml:space="preserve">Can the system become </w:t>
            </w:r>
            <w:proofErr w:type="spellStart"/>
            <w:r>
              <w:rPr>
                <w:b/>
                <w:color w:val="8496B0" w:themeColor="text2" w:themeTint="99"/>
              </w:rPr>
              <w:t>StateRAMP</w:t>
            </w:r>
            <w:proofErr w:type="spellEnd"/>
            <w:r>
              <w:rPr>
                <w:b/>
                <w:color w:val="8496B0" w:themeColor="text2" w:themeTint="99"/>
              </w:rPr>
              <w:t xml:space="preserve"> Ready within 90 days and Authorized within 1 year of contract issuance? </w:t>
            </w:r>
          </w:p>
          <w:p w14:paraId="1A5D439B" w14:textId="77777777" w:rsidR="00CC4139"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06F747EF"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578F5F42" w14:textId="77777777" w:rsidR="00CC4139" w:rsidRPr="00E11EB4" w:rsidRDefault="00CC4139" w:rsidP="00B8793E">
            <w:pPr>
              <w:pStyle w:val="BodyText"/>
              <w:rPr>
                <w:sz w:val="22"/>
                <w:szCs w:val="22"/>
              </w:rPr>
            </w:pPr>
          </w:p>
        </w:tc>
      </w:tr>
      <w:tr w:rsidR="00CC4139" w:rsidRPr="00E11EB4" w14:paraId="0D21F6BB"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4EEEC40B" w14:textId="77777777" w:rsidR="00CC4139" w:rsidRPr="00E11EB4" w:rsidRDefault="00CC4139" w:rsidP="00B8793E">
            <w:pPr>
              <w:pStyle w:val="BodyText"/>
              <w:jc w:val="center"/>
              <w:rPr>
                <w:b/>
                <w:sz w:val="22"/>
                <w:szCs w:val="22"/>
              </w:rPr>
            </w:pPr>
            <w:r>
              <w:rPr>
                <w:b/>
                <w:sz w:val="22"/>
                <w:szCs w:val="22"/>
              </w:rPr>
              <w:t>S-008</w:t>
            </w:r>
          </w:p>
        </w:tc>
        <w:tc>
          <w:tcPr>
            <w:tcW w:w="472" w:type="pct"/>
            <w:tcBorders>
              <w:top w:val="single" w:sz="4" w:space="0" w:color="808080"/>
              <w:left w:val="single" w:sz="4" w:space="0" w:color="808080"/>
              <w:bottom w:val="single" w:sz="4" w:space="0" w:color="808080"/>
              <w:right w:val="single" w:sz="4" w:space="0" w:color="808080"/>
            </w:tcBorders>
            <w:vAlign w:val="center"/>
          </w:tcPr>
          <w:p w14:paraId="38E3AB4B" w14:textId="77777777" w:rsidR="00CC4139" w:rsidRPr="00E11EB4" w:rsidRDefault="00CC4139" w:rsidP="00B8793E">
            <w:pPr>
              <w:pStyle w:val="BodyText"/>
              <w:jc w:val="center"/>
              <w:rPr>
                <w:b/>
                <w:sz w:val="22"/>
                <w:szCs w:val="22"/>
              </w:rPr>
            </w:pPr>
            <w:r w:rsidRPr="00E11EB4">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112F3929" w14:textId="77777777" w:rsidR="00CC4139" w:rsidRDefault="00CC4139" w:rsidP="00B8793E">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scan for and consistently remediate High vulnerabilities within 30 days, Moderate vulnerabilities within 90 days, and Low vulnerabilities within 180 days?</w:t>
            </w:r>
            <w:r w:rsidRPr="00C56E92">
              <w:t xml:space="preserve"> </w:t>
            </w:r>
          </w:p>
          <w:p w14:paraId="5BB0965C" w14:textId="77777777" w:rsidR="00CC4139" w:rsidRDefault="00CC4139" w:rsidP="00B8793E"/>
          <w:p w14:paraId="208537AB" w14:textId="77777777" w:rsidR="00CC4139" w:rsidRPr="00C56E92" w:rsidRDefault="00CC4139" w:rsidP="00B8793E">
            <w:r w:rsidRPr="00D049F6">
              <w:t>REFERENCE</w:t>
            </w:r>
            <w:r>
              <w:t xml:space="preserve">: NIST 800-53 v4 </w:t>
            </w:r>
            <w:r w:rsidRPr="00C56E92">
              <w:t>[RA-5]</w:t>
            </w:r>
          </w:p>
          <w:p w14:paraId="31B55258"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1424CECA"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631DE689" w14:textId="77777777" w:rsidR="00CC4139" w:rsidRPr="00E11EB4" w:rsidRDefault="00CC4139" w:rsidP="00B8793E">
            <w:pPr>
              <w:pStyle w:val="BodyText"/>
              <w:rPr>
                <w:sz w:val="22"/>
                <w:szCs w:val="22"/>
              </w:rPr>
            </w:pPr>
          </w:p>
        </w:tc>
      </w:tr>
      <w:tr w:rsidR="00CC4139" w:rsidRPr="00E11EB4" w14:paraId="11A017EC"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6B03190E" w14:textId="77777777" w:rsidR="00CC4139" w:rsidRPr="00E11EB4" w:rsidRDefault="00CC4139" w:rsidP="00B8793E">
            <w:pPr>
              <w:pStyle w:val="BodyText"/>
              <w:jc w:val="center"/>
              <w:rPr>
                <w:b/>
                <w:sz w:val="22"/>
                <w:szCs w:val="22"/>
              </w:rPr>
            </w:pPr>
            <w:r>
              <w:rPr>
                <w:b/>
                <w:sz w:val="22"/>
                <w:szCs w:val="22"/>
              </w:rPr>
              <w:lastRenderedPageBreak/>
              <w:t>S-009</w:t>
            </w:r>
          </w:p>
        </w:tc>
        <w:tc>
          <w:tcPr>
            <w:tcW w:w="472" w:type="pct"/>
            <w:tcBorders>
              <w:top w:val="single" w:sz="4" w:space="0" w:color="808080"/>
              <w:left w:val="single" w:sz="4" w:space="0" w:color="808080"/>
              <w:bottom w:val="single" w:sz="4" w:space="0" w:color="808080"/>
              <w:right w:val="single" w:sz="4" w:space="0" w:color="808080"/>
            </w:tcBorders>
            <w:vAlign w:val="center"/>
          </w:tcPr>
          <w:p w14:paraId="70E525F8" w14:textId="77777777" w:rsidR="00CC4139" w:rsidRPr="00E11EB4" w:rsidRDefault="00CC4139" w:rsidP="00B8793E">
            <w:pPr>
              <w:pStyle w:val="BodyText"/>
              <w:jc w:val="center"/>
              <w:rPr>
                <w:b/>
                <w:sz w:val="22"/>
                <w:szCs w:val="22"/>
              </w:rPr>
            </w:pPr>
            <w:r w:rsidRPr="00E11EB4">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21EE8CE9" w14:textId="77777777" w:rsidR="00CC4139" w:rsidRDefault="00CC4139" w:rsidP="00B8793E">
            <w:pPr>
              <w:rPr>
                <w:b/>
                <w:color w:val="8496B0" w:themeColor="text2" w:themeTint="99"/>
              </w:rPr>
            </w:pPr>
            <w:r w:rsidRPr="00A539A5">
              <w:rPr>
                <w:b/>
                <w:color w:val="8496B0" w:themeColor="text2" w:themeTint="99"/>
              </w:rPr>
              <w:t xml:space="preserve">Do you scan for configuration settings on systems in the environment? </w:t>
            </w:r>
          </w:p>
          <w:p w14:paraId="57A09D30" w14:textId="77777777" w:rsidR="00CC4139" w:rsidRDefault="00CC4139" w:rsidP="00B8793E">
            <w:pPr>
              <w:rPr>
                <w:b/>
                <w:color w:val="8496B0" w:themeColor="text2" w:themeTint="99"/>
              </w:rPr>
            </w:pPr>
          </w:p>
          <w:p w14:paraId="47BB0C69" w14:textId="77777777" w:rsidR="00CC4139" w:rsidRDefault="00CC4139" w:rsidP="00B8793E">
            <w:pPr>
              <w:rPr>
                <w:b/>
                <w:color w:val="8496B0" w:themeColor="text2" w:themeTint="99"/>
              </w:rPr>
            </w:pPr>
            <w:r w:rsidRPr="00D049F6">
              <w:t>REFERENCE</w:t>
            </w:r>
            <w:r>
              <w:t xml:space="preserve">: NIST 800-53 v4 </w:t>
            </w:r>
            <w:r w:rsidRPr="00C56E92">
              <w:t>[CM-6]</w:t>
            </w:r>
          </w:p>
          <w:p w14:paraId="6DD7E70B" w14:textId="77777777" w:rsidR="00CC4139" w:rsidRPr="00A539A5" w:rsidRDefault="00CC4139" w:rsidP="00B8793E">
            <w:pPr>
              <w:rPr>
                <w:b/>
                <w:color w:val="8496B0" w:themeColor="text2" w:themeTint="99"/>
                <w:szCs w:val="22"/>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0EC7751B"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14E433B3" w14:textId="77777777" w:rsidR="00CC4139" w:rsidRPr="00E11EB4" w:rsidRDefault="00CC4139" w:rsidP="00B8793E">
            <w:pPr>
              <w:pStyle w:val="BodyText"/>
              <w:rPr>
                <w:sz w:val="22"/>
                <w:szCs w:val="22"/>
              </w:rPr>
            </w:pPr>
          </w:p>
        </w:tc>
      </w:tr>
      <w:tr w:rsidR="00CC4139" w:rsidRPr="00E11EB4" w14:paraId="37EC8ABF"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45C26D8F" w14:textId="77777777" w:rsidR="00CC4139" w:rsidRPr="00E11EB4" w:rsidRDefault="00CC4139" w:rsidP="00B8793E">
            <w:pPr>
              <w:pStyle w:val="BodyText"/>
              <w:jc w:val="center"/>
              <w:rPr>
                <w:b/>
                <w:sz w:val="22"/>
                <w:szCs w:val="22"/>
              </w:rPr>
            </w:pPr>
            <w:r>
              <w:rPr>
                <w:b/>
                <w:sz w:val="22"/>
                <w:szCs w:val="22"/>
              </w:rPr>
              <w:t>S-010</w:t>
            </w:r>
          </w:p>
        </w:tc>
        <w:tc>
          <w:tcPr>
            <w:tcW w:w="472" w:type="pct"/>
            <w:tcBorders>
              <w:top w:val="single" w:sz="4" w:space="0" w:color="808080"/>
              <w:left w:val="single" w:sz="4" w:space="0" w:color="808080"/>
              <w:bottom w:val="single" w:sz="4" w:space="0" w:color="808080"/>
              <w:right w:val="single" w:sz="4" w:space="0" w:color="808080"/>
            </w:tcBorders>
            <w:vAlign w:val="center"/>
          </w:tcPr>
          <w:p w14:paraId="4EF1E2F6"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309CD34E"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and system utilize and audit and event monitoring solution (SIEM) that can support 90 days of online storage and 365 days of event/log data? </w:t>
            </w:r>
          </w:p>
          <w:p w14:paraId="0B632C4F" w14:textId="77777777" w:rsidR="00CC4139" w:rsidRDefault="00CC4139" w:rsidP="00B8793E">
            <w:pPr>
              <w:rPr>
                <w:b/>
                <w:color w:val="8496B0" w:themeColor="text2" w:themeTint="99"/>
              </w:rPr>
            </w:pPr>
          </w:p>
          <w:p w14:paraId="76A7856C" w14:textId="77777777" w:rsidR="00CC4139" w:rsidRPr="00C56E92" w:rsidRDefault="00CC4139" w:rsidP="00B8793E">
            <w:r w:rsidRPr="00D049F6">
              <w:t>REFERENCE</w:t>
            </w:r>
            <w:r>
              <w:t xml:space="preserve">: NIST 800-53 v4 </w:t>
            </w:r>
            <w:r w:rsidRPr="00C56E92">
              <w:t>[AU-2, AU-3, AU-8, AU-11]</w:t>
            </w:r>
          </w:p>
          <w:p w14:paraId="13B67F51"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5B3EFC4C"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1A61E074" w14:textId="77777777" w:rsidR="00CC4139" w:rsidRPr="00E11EB4" w:rsidRDefault="00CC4139" w:rsidP="00B8793E">
            <w:pPr>
              <w:pStyle w:val="BodyText"/>
              <w:rPr>
                <w:sz w:val="22"/>
                <w:szCs w:val="22"/>
              </w:rPr>
            </w:pPr>
          </w:p>
        </w:tc>
      </w:tr>
      <w:tr w:rsidR="00CC4139" w:rsidRPr="00E11EB4" w14:paraId="54D2D0E4"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08939B9B" w14:textId="77777777" w:rsidR="00CC4139" w:rsidRPr="00E11EB4" w:rsidRDefault="00CC4139" w:rsidP="00B8793E">
            <w:pPr>
              <w:pStyle w:val="BodyText"/>
              <w:jc w:val="center"/>
              <w:rPr>
                <w:b/>
                <w:sz w:val="22"/>
                <w:szCs w:val="22"/>
              </w:rPr>
            </w:pPr>
            <w:r>
              <w:rPr>
                <w:b/>
                <w:sz w:val="22"/>
                <w:szCs w:val="22"/>
              </w:rPr>
              <w:t>S-011</w:t>
            </w:r>
          </w:p>
        </w:tc>
        <w:tc>
          <w:tcPr>
            <w:tcW w:w="472" w:type="pct"/>
            <w:tcBorders>
              <w:top w:val="single" w:sz="4" w:space="0" w:color="808080"/>
              <w:left w:val="single" w:sz="4" w:space="0" w:color="808080"/>
              <w:bottom w:val="single" w:sz="4" w:space="0" w:color="808080"/>
              <w:right w:val="single" w:sz="4" w:space="0" w:color="808080"/>
            </w:tcBorders>
            <w:vAlign w:val="center"/>
          </w:tcPr>
          <w:p w14:paraId="21C53119" w14:textId="77777777" w:rsidR="00CC4139" w:rsidRPr="00E11EB4" w:rsidRDefault="00CC4139" w:rsidP="00B8793E">
            <w:pPr>
              <w:pStyle w:val="BodyText"/>
              <w:jc w:val="center"/>
              <w:rPr>
                <w:b/>
                <w:sz w:val="22"/>
                <w:szCs w:val="22"/>
              </w:rPr>
            </w:pPr>
            <w:r>
              <w:rPr>
                <w:b/>
                <w:sz w:val="22"/>
                <w:szCs w:val="22"/>
              </w:rPr>
              <w:t>D</w:t>
            </w:r>
          </w:p>
        </w:tc>
        <w:tc>
          <w:tcPr>
            <w:tcW w:w="1838" w:type="pct"/>
            <w:tcBorders>
              <w:top w:val="single" w:sz="4" w:space="0" w:color="808080"/>
              <w:left w:val="single" w:sz="4" w:space="0" w:color="808080"/>
              <w:bottom w:val="single" w:sz="4" w:space="0" w:color="808080"/>
              <w:right w:val="single" w:sz="4" w:space="0" w:color="808080"/>
            </w:tcBorders>
            <w:vAlign w:val="center"/>
          </w:tcPr>
          <w:p w14:paraId="24F950DE" w14:textId="77777777" w:rsidR="00CC4139" w:rsidRDefault="00CC4139" w:rsidP="00B8793E">
            <w:pPr>
              <w:rPr>
                <w:b/>
                <w:color w:val="8496B0" w:themeColor="text2" w:themeTint="99"/>
              </w:rPr>
            </w:pPr>
            <w:r w:rsidRPr="00A539A5">
              <w:rPr>
                <w:b/>
                <w:color w:val="8496B0" w:themeColor="text2" w:themeTint="99"/>
              </w:rPr>
              <w:t xml:space="preserve">Does the system’s external DNS solution support DNS Security (DNSSEC) to provide origin authentication and integrity verification assurances? </w:t>
            </w:r>
          </w:p>
          <w:p w14:paraId="0BA024C0" w14:textId="77777777" w:rsidR="00CC4139" w:rsidRDefault="00CC4139" w:rsidP="00B8793E">
            <w:pPr>
              <w:rPr>
                <w:b/>
                <w:color w:val="8496B0" w:themeColor="text2" w:themeTint="99"/>
              </w:rPr>
            </w:pPr>
          </w:p>
          <w:p w14:paraId="19AE93E6" w14:textId="77777777" w:rsidR="00CC4139" w:rsidRPr="00C56E92" w:rsidRDefault="00CC4139" w:rsidP="00B8793E">
            <w:r w:rsidRPr="00D049F6">
              <w:t>REFERENCE</w:t>
            </w:r>
            <w:r>
              <w:t xml:space="preserve">: NIST 800-53 v4 </w:t>
            </w:r>
            <w:r w:rsidRPr="00C56E92">
              <w:t>[SC-20, SC-21]</w:t>
            </w:r>
          </w:p>
          <w:p w14:paraId="596C903B"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34E611AF"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79412FC7" w14:textId="77777777" w:rsidR="00CC4139" w:rsidRPr="00E11EB4" w:rsidRDefault="00CC4139" w:rsidP="00B8793E">
            <w:pPr>
              <w:pStyle w:val="BodyText"/>
              <w:rPr>
                <w:sz w:val="22"/>
                <w:szCs w:val="22"/>
              </w:rPr>
            </w:pPr>
          </w:p>
        </w:tc>
      </w:tr>
      <w:tr w:rsidR="00CC4139" w:rsidRPr="00E11EB4" w14:paraId="12407528"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36A48E60" w14:textId="77777777" w:rsidR="00CC4139" w:rsidRPr="00E11EB4" w:rsidRDefault="00CC4139" w:rsidP="00B8793E">
            <w:pPr>
              <w:pStyle w:val="BodyText"/>
              <w:jc w:val="center"/>
              <w:rPr>
                <w:b/>
                <w:sz w:val="22"/>
                <w:szCs w:val="22"/>
              </w:rPr>
            </w:pPr>
            <w:r>
              <w:rPr>
                <w:b/>
                <w:sz w:val="22"/>
                <w:szCs w:val="22"/>
              </w:rPr>
              <w:t>S-012</w:t>
            </w:r>
          </w:p>
        </w:tc>
        <w:tc>
          <w:tcPr>
            <w:tcW w:w="472" w:type="pct"/>
            <w:tcBorders>
              <w:top w:val="single" w:sz="4" w:space="0" w:color="808080"/>
              <w:left w:val="single" w:sz="4" w:space="0" w:color="808080"/>
              <w:bottom w:val="single" w:sz="4" w:space="0" w:color="808080"/>
              <w:right w:val="single" w:sz="4" w:space="0" w:color="808080"/>
            </w:tcBorders>
            <w:vAlign w:val="center"/>
          </w:tcPr>
          <w:p w14:paraId="61F6C0A8"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5249C752" w14:textId="77777777" w:rsidR="00CC4139" w:rsidRDefault="00CC4139" w:rsidP="00B8793E">
            <w:pPr>
              <w:rPr>
                <w:b/>
                <w:color w:val="8496B0" w:themeColor="text2" w:themeTint="99"/>
              </w:rPr>
            </w:pPr>
            <w:r w:rsidRPr="00A539A5">
              <w:rPr>
                <w:b/>
                <w:color w:val="8496B0" w:themeColor="text2" w:themeTint="99"/>
              </w:rPr>
              <w:t xml:space="preserve">Does the system ensure secure separation of customer data? </w:t>
            </w:r>
          </w:p>
          <w:p w14:paraId="737069E8" w14:textId="77777777" w:rsidR="00CC4139" w:rsidRDefault="00CC4139" w:rsidP="00B8793E">
            <w:pPr>
              <w:rPr>
                <w:b/>
                <w:color w:val="8496B0" w:themeColor="text2" w:themeTint="99"/>
              </w:rPr>
            </w:pPr>
          </w:p>
          <w:p w14:paraId="3A9BD04F" w14:textId="77777777" w:rsidR="00CC4139" w:rsidRPr="00C56E92" w:rsidRDefault="00CC4139" w:rsidP="00B8793E">
            <w:r w:rsidRPr="00D049F6">
              <w:t>REFERENCE</w:t>
            </w:r>
            <w:r>
              <w:t xml:space="preserve">: NIST 800-53 v4 </w:t>
            </w:r>
            <w:r w:rsidRPr="00C56E92">
              <w:t>[SC-4]</w:t>
            </w:r>
          </w:p>
          <w:p w14:paraId="06933740"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58BB4FD7"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4F2D0C9" w14:textId="77777777" w:rsidR="00CC4139" w:rsidRPr="00E11EB4" w:rsidRDefault="00CC4139" w:rsidP="00B8793E">
            <w:pPr>
              <w:pStyle w:val="BodyText"/>
              <w:rPr>
                <w:sz w:val="22"/>
                <w:szCs w:val="22"/>
              </w:rPr>
            </w:pPr>
          </w:p>
        </w:tc>
      </w:tr>
      <w:tr w:rsidR="00CC4139" w:rsidRPr="00E11EB4" w14:paraId="5CEEF9F8"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4DDB339B" w14:textId="77777777" w:rsidR="00CC4139" w:rsidRPr="00E11EB4" w:rsidRDefault="00CC4139" w:rsidP="00B8793E">
            <w:pPr>
              <w:pStyle w:val="BodyText"/>
              <w:jc w:val="center"/>
              <w:rPr>
                <w:b/>
                <w:sz w:val="22"/>
                <w:szCs w:val="22"/>
              </w:rPr>
            </w:pPr>
            <w:r>
              <w:rPr>
                <w:b/>
                <w:sz w:val="22"/>
                <w:szCs w:val="22"/>
              </w:rPr>
              <w:lastRenderedPageBreak/>
              <w:t>S-013</w:t>
            </w:r>
          </w:p>
        </w:tc>
        <w:tc>
          <w:tcPr>
            <w:tcW w:w="472" w:type="pct"/>
            <w:tcBorders>
              <w:top w:val="single" w:sz="4" w:space="0" w:color="808080"/>
              <w:left w:val="single" w:sz="4" w:space="0" w:color="808080"/>
              <w:bottom w:val="single" w:sz="4" w:space="0" w:color="808080"/>
              <w:right w:val="single" w:sz="4" w:space="0" w:color="808080"/>
            </w:tcBorders>
            <w:vAlign w:val="center"/>
          </w:tcPr>
          <w:p w14:paraId="6D57A45D"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56496292" w14:textId="77777777" w:rsidR="00CC4139" w:rsidRDefault="00CC4139" w:rsidP="00B8793E">
            <w:pPr>
              <w:rPr>
                <w:b/>
                <w:color w:val="8496B0" w:themeColor="text2" w:themeTint="99"/>
              </w:rPr>
            </w:pPr>
            <w:r w:rsidRPr="00A539A5">
              <w:rPr>
                <w:b/>
                <w:color w:val="8496B0" w:themeColor="text2" w:themeTint="99"/>
              </w:rPr>
              <w:t xml:space="preserve">Does the system have the capability to detect, contain, and eradicate malicious software? </w:t>
            </w:r>
          </w:p>
          <w:p w14:paraId="58574C56" w14:textId="77777777" w:rsidR="00CC4139" w:rsidRDefault="00CC4139" w:rsidP="00B8793E">
            <w:pPr>
              <w:rPr>
                <w:b/>
                <w:color w:val="8496B0" w:themeColor="text2" w:themeTint="99"/>
              </w:rPr>
            </w:pPr>
          </w:p>
          <w:p w14:paraId="28185C28" w14:textId="77777777" w:rsidR="00CC4139" w:rsidRPr="00C56E92" w:rsidRDefault="00CC4139" w:rsidP="00B8793E">
            <w:r w:rsidRPr="00D049F6">
              <w:t>REFERENCE</w:t>
            </w:r>
            <w:r>
              <w:t xml:space="preserve">: NIST 800-53 v4 </w:t>
            </w:r>
            <w:r w:rsidRPr="00C56E92">
              <w:t>[SI-3, SI-3 (1), SI-3 (2), SI-3 (7), MA-3 (2)]</w:t>
            </w:r>
          </w:p>
          <w:p w14:paraId="49942700"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53A8F4E1"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13C73954" w14:textId="77777777" w:rsidR="00CC4139" w:rsidRPr="00E11EB4" w:rsidRDefault="00CC4139" w:rsidP="00B8793E">
            <w:pPr>
              <w:pStyle w:val="BodyText"/>
              <w:rPr>
                <w:sz w:val="22"/>
                <w:szCs w:val="22"/>
              </w:rPr>
            </w:pPr>
          </w:p>
        </w:tc>
      </w:tr>
      <w:tr w:rsidR="00CC4139" w:rsidRPr="00E11EB4" w14:paraId="551B22D9"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56F8909C" w14:textId="77777777" w:rsidR="00CC4139" w:rsidRPr="00E11EB4" w:rsidRDefault="00CC4139" w:rsidP="00B8793E">
            <w:pPr>
              <w:pStyle w:val="BodyText"/>
              <w:jc w:val="center"/>
              <w:rPr>
                <w:b/>
                <w:sz w:val="22"/>
                <w:szCs w:val="22"/>
              </w:rPr>
            </w:pPr>
            <w:r>
              <w:rPr>
                <w:b/>
                <w:sz w:val="22"/>
                <w:szCs w:val="22"/>
              </w:rPr>
              <w:t>S-014</w:t>
            </w:r>
          </w:p>
        </w:tc>
        <w:tc>
          <w:tcPr>
            <w:tcW w:w="472" w:type="pct"/>
            <w:tcBorders>
              <w:top w:val="single" w:sz="4" w:space="0" w:color="808080"/>
              <w:left w:val="single" w:sz="4" w:space="0" w:color="808080"/>
              <w:bottom w:val="single" w:sz="4" w:space="0" w:color="808080"/>
              <w:right w:val="single" w:sz="4" w:space="0" w:color="808080"/>
            </w:tcBorders>
            <w:vAlign w:val="center"/>
          </w:tcPr>
          <w:p w14:paraId="18D091A2"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146FA8FB"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have the capability to recover the system to a known and functional state following an outage, breach, DoS attack, or disaster? </w:t>
            </w:r>
          </w:p>
          <w:p w14:paraId="1AB25058" w14:textId="77777777" w:rsidR="00CC4139" w:rsidRDefault="00CC4139" w:rsidP="00B8793E">
            <w:pPr>
              <w:rPr>
                <w:b/>
                <w:color w:val="8496B0" w:themeColor="text2" w:themeTint="99"/>
              </w:rPr>
            </w:pPr>
          </w:p>
          <w:p w14:paraId="45C10B6C" w14:textId="77777777" w:rsidR="00CC4139" w:rsidRPr="00C56E92" w:rsidRDefault="00CC4139" w:rsidP="00B8793E">
            <w:r w:rsidRPr="00D049F6">
              <w:t>REFERENCE</w:t>
            </w:r>
            <w:r>
              <w:t xml:space="preserve">: NIST 800-53 v4 </w:t>
            </w:r>
            <w:r w:rsidRPr="00C56E92">
              <w:t>[CP-2, CP-2 (2), CP-2 (3), CP-9, CP-10]</w:t>
            </w:r>
          </w:p>
          <w:p w14:paraId="19E004B4"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42213865"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0F7D4DB7" w14:textId="77777777" w:rsidR="00CC4139" w:rsidRPr="00E11EB4" w:rsidRDefault="00CC4139" w:rsidP="00B8793E">
            <w:pPr>
              <w:pStyle w:val="BodyText"/>
              <w:rPr>
                <w:sz w:val="22"/>
                <w:szCs w:val="22"/>
              </w:rPr>
            </w:pPr>
          </w:p>
        </w:tc>
      </w:tr>
      <w:tr w:rsidR="00CC4139" w:rsidRPr="00E11EB4" w14:paraId="31B492A2"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0D14AF9C" w14:textId="77777777" w:rsidR="00CC4139" w:rsidRPr="00E11EB4" w:rsidRDefault="00CC4139" w:rsidP="00B8793E">
            <w:pPr>
              <w:pStyle w:val="BodyText"/>
              <w:jc w:val="center"/>
              <w:rPr>
                <w:b/>
                <w:sz w:val="22"/>
                <w:szCs w:val="22"/>
              </w:rPr>
            </w:pPr>
            <w:r>
              <w:rPr>
                <w:b/>
                <w:sz w:val="22"/>
                <w:szCs w:val="22"/>
              </w:rPr>
              <w:t>S-015</w:t>
            </w:r>
          </w:p>
        </w:tc>
        <w:tc>
          <w:tcPr>
            <w:tcW w:w="472" w:type="pct"/>
            <w:tcBorders>
              <w:top w:val="single" w:sz="4" w:space="0" w:color="808080"/>
              <w:left w:val="single" w:sz="4" w:space="0" w:color="808080"/>
              <w:bottom w:val="single" w:sz="4" w:space="0" w:color="808080"/>
              <w:right w:val="single" w:sz="4" w:space="0" w:color="808080"/>
            </w:tcBorders>
            <w:vAlign w:val="center"/>
          </w:tcPr>
          <w:p w14:paraId="6DA19FCD"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6C7C7B26"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maintain a current, complete, and accurate inventory of the information system software, hardware, and network components? </w:t>
            </w:r>
          </w:p>
          <w:p w14:paraId="7E8D4E6C" w14:textId="77777777" w:rsidR="00CC4139" w:rsidRDefault="00CC4139" w:rsidP="00B8793E">
            <w:pPr>
              <w:rPr>
                <w:b/>
                <w:color w:val="8496B0" w:themeColor="text2" w:themeTint="99"/>
              </w:rPr>
            </w:pPr>
          </w:p>
          <w:p w14:paraId="0E067B8D" w14:textId="77777777" w:rsidR="00CC4139" w:rsidRDefault="00CC4139" w:rsidP="00B8793E">
            <w:pPr>
              <w:rPr>
                <w:b/>
                <w:color w:val="8496B0" w:themeColor="text2" w:themeTint="99"/>
              </w:rPr>
            </w:pPr>
            <w:r w:rsidRPr="00D049F6">
              <w:t>REFERENCE</w:t>
            </w:r>
            <w:r>
              <w:t xml:space="preserve">: NIST 800-53 v4 </w:t>
            </w:r>
            <w:r w:rsidRPr="00C56E92">
              <w:t>[CM-8]</w:t>
            </w:r>
          </w:p>
          <w:p w14:paraId="29BE7C82"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0BBB481E"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ACA65EA" w14:textId="77777777" w:rsidR="00CC4139" w:rsidRPr="00E11EB4" w:rsidRDefault="00CC4139" w:rsidP="00B8793E">
            <w:pPr>
              <w:pStyle w:val="BodyText"/>
              <w:rPr>
                <w:sz w:val="22"/>
                <w:szCs w:val="22"/>
              </w:rPr>
            </w:pPr>
          </w:p>
        </w:tc>
      </w:tr>
      <w:tr w:rsidR="00CC4139" w:rsidRPr="00E11EB4" w14:paraId="62068668"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776A1568" w14:textId="77777777" w:rsidR="00CC4139" w:rsidRPr="00E11EB4" w:rsidRDefault="00CC4139" w:rsidP="00B8793E">
            <w:pPr>
              <w:pStyle w:val="BodyText"/>
              <w:jc w:val="center"/>
              <w:rPr>
                <w:b/>
                <w:sz w:val="22"/>
                <w:szCs w:val="22"/>
              </w:rPr>
            </w:pPr>
            <w:r>
              <w:rPr>
                <w:b/>
                <w:sz w:val="22"/>
                <w:szCs w:val="22"/>
              </w:rPr>
              <w:t>S-016</w:t>
            </w:r>
          </w:p>
        </w:tc>
        <w:tc>
          <w:tcPr>
            <w:tcW w:w="472" w:type="pct"/>
            <w:tcBorders>
              <w:top w:val="single" w:sz="4" w:space="0" w:color="808080"/>
              <w:left w:val="single" w:sz="4" w:space="0" w:color="808080"/>
              <w:bottom w:val="single" w:sz="4" w:space="0" w:color="808080"/>
              <w:right w:val="single" w:sz="4" w:space="0" w:color="808080"/>
            </w:tcBorders>
            <w:vAlign w:val="center"/>
          </w:tcPr>
          <w:p w14:paraId="3BC43EB4"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72A6460C"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follow a formal change control process that includes a security impact assessment? </w:t>
            </w:r>
          </w:p>
          <w:p w14:paraId="6FDA1F36" w14:textId="77777777" w:rsidR="00CC4139" w:rsidRDefault="00CC4139" w:rsidP="00B8793E">
            <w:pPr>
              <w:rPr>
                <w:b/>
                <w:color w:val="8496B0" w:themeColor="text2" w:themeTint="99"/>
              </w:rPr>
            </w:pPr>
          </w:p>
          <w:p w14:paraId="1DEC4757" w14:textId="77777777" w:rsidR="00CC4139" w:rsidRPr="00C56E92" w:rsidRDefault="00CC4139" w:rsidP="00B8793E">
            <w:r w:rsidRPr="00D049F6">
              <w:t>REFERENCE</w:t>
            </w:r>
            <w:r>
              <w:t xml:space="preserve">: NIST 800-53 v4 </w:t>
            </w:r>
            <w:r w:rsidRPr="00C56E92">
              <w:t>[CM-3, CM-4]</w:t>
            </w:r>
          </w:p>
          <w:p w14:paraId="0C799DAA"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30A23A0E"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5A9A06DF" w14:textId="77777777" w:rsidR="00CC4139" w:rsidRPr="00E11EB4" w:rsidRDefault="00CC4139" w:rsidP="00B8793E">
            <w:pPr>
              <w:pStyle w:val="BodyText"/>
              <w:rPr>
                <w:sz w:val="22"/>
                <w:szCs w:val="22"/>
              </w:rPr>
            </w:pPr>
          </w:p>
        </w:tc>
      </w:tr>
      <w:tr w:rsidR="00CC4139" w:rsidRPr="00E11EB4" w14:paraId="53D1941C"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2F5F251D" w14:textId="77777777" w:rsidR="00CC4139" w:rsidRPr="00E11EB4" w:rsidRDefault="00CC4139" w:rsidP="00B8793E">
            <w:pPr>
              <w:pStyle w:val="BodyText"/>
              <w:jc w:val="center"/>
              <w:rPr>
                <w:b/>
                <w:sz w:val="22"/>
                <w:szCs w:val="22"/>
              </w:rPr>
            </w:pPr>
            <w:r>
              <w:rPr>
                <w:b/>
                <w:sz w:val="22"/>
                <w:szCs w:val="22"/>
              </w:rPr>
              <w:lastRenderedPageBreak/>
              <w:t>S-017</w:t>
            </w:r>
          </w:p>
        </w:tc>
        <w:tc>
          <w:tcPr>
            <w:tcW w:w="472" w:type="pct"/>
            <w:tcBorders>
              <w:top w:val="single" w:sz="4" w:space="0" w:color="808080"/>
              <w:left w:val="single" w:sz="4" w:space="0" w:color="808080"/>
              <w:bottom w:val="single" w:sz="4" w:space="0" w:color="808080"/>
              <w:right w:val="single" w:sz="4" w:space="0" w:color="808080"/>
            </w:tcBorders>
            <w:vAlign w:val="center"/>
          </w:tcPr>
          <w:p w14:paraId="701FA180"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08838EC9"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employ automated mechanisms to detect inventory and configuration changes? </w:t>
            </w:r>
          </w:p>
          <w:p w14:paraId="3A095C0F" w14:textId="77777777" w:rsidR="00CC4139" w:rsidRDefault="00CC4139" w:rsidP="00B8793E">
            <w:pPr>
              <w:rPr>
                <w:b/>
                <w:color w:val="8496B0" w:themeColor="text2" w:themeTint="99"/>
              </w:rPr>
            </w:pPr>
          </w:p>
          <w:p w14:paraId="141D7748" w14:textId="77777777" w:rsidR="00CC4139" w:rsidRPr="00C56E92" w:rsidRDefault="00CC4139" w:rsidP="00B8793E">
            <w:r w:rsidRPr="00D049F6">
              <w:t>REFERENCE</w:t>
            </w:r>
            <w:r>
              <w:t xml:space="preserve">: NIST 800-53 v4 </w:t>
            </w:r>
            <w:r w:rsidRPr="00C56E92">
              <w:t>[CM-2(2), CM-6(1), CM-8(3)]</w:t>
            </w:r>
          </w:p>
          <w:p w14:paraId="4975B1BD"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43307C6C"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36221021" w14:textId="77777777" w:rsidR="00CC4139" w:rsidRPr="00E11EB4" w:rsidRDefault="00CC4139" w:rsidP="00B8793E">
            <w:pPr>
              <w:pStyle w:val="BodyText"/>
              <w:rPr>
                <w:sz w:val="22"/>
                <w:szCs w:val="22"/>
              </w:rPr>
            </w:pPr>
          </w:p>
        </w:tc>
      </w:tr>
      <w:tr w:rsidR="00CC4139" w:rsidRPr="00E11EB4" w14:paraId="3385A14D"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2A2BD302" w14:textId="77777777" w:rsidR="00CC4139" w:rsidRPr="00E11EB4" w:rsidRDefault="00CC4139" w:rsidP="00B8793E">
            <w:pPr>
              <w:pStyle w:val="BodyText"/>
              <w:jc w:val="center"/>
              <w:rPr>
                <w:b/>
                <w:sz w:val="22"/>
                <w:szCs w:val="22"/>
              </w:rPr>
            </w:pPr>
            <w:r>
              <w:rPr>
                <w:b/>
                <w:sz w:val="22"/>
                <w:szCs w:val="22"/>
              </w:rPr>
              <w:t>S-018</w:t>
            </w:r>
          </w:p>
        </w:tc>
        <w:tc>
          <w:tcPr>
            <w:tcW w:w="472" w:type="pct"/>
            <w:tcBorders>
              <w:top w:val="single" w:sz="4" w:space="0" w:color="808080"/>
              <w:left w:val="single" w:sz="4" w:space="0" w:color="808080"/>
              <w:bottom w:val="single" w:sz="4" w:space="0" w:color="808080"/>
              <w:right w:val="single" w:sz="4" w:space="0" w:color="808080"/>
            </w:tcBorders>
            <w:vAlign w:val="center"/>
          </w:tcPr>
          <w:p w14:paraId="6E4ACF96"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470AA1DB"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prevent unauthorized changes to</w:t>
            </w:r>
            <w:r>
              <w:rPr>
                <w:b/>
                <w:color w:val="8496B0" w:themeColor="text2" w:themeTint="99"/>
              </w:rPr>
              <w:t xml:space="preserve"> the system? </w:t>
            </w:r>
          </w:p>
          <w:p w14:paraId="7DF02BD7" w14:textId="77777777" w:rsidR="00CC4139" w:rsidRDefault="00CC4139" w:rsidP="00B8793E">
            <w:pPr>
              <w:rPr>
                <w:b/>
                <w:color w:val="8496B0" w:themeColor="text2" w:themeTint="99"/>
              </w:rPr>
            </w:pPr>
          </w:p>
          <w:p w14:paraId="01CEDCC8" w14:textId="77777777" w:rsidR="00CC4139" w:rsidRPr="00C56E92" w:rsidRDefault="00CC4139" w:rsidP="00B8793E">
            <w:r w:rsidRPr="00D049F6">
              <w:t>REFERENCE</w:t>
            </w:r>
            <w:r>
              <w:t xml:space="preserve">: NIST 800-53 v4 </w:t>
            </w:r>
            <w:r w:rsidRPr="00C56E92">
              <w:t>[CM-5, CM-5(1), CM-5(5)]</w:t>
            </w:r>
          </w:p>
          <w:p w14:paraId="77F899ED"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17361EED"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124D1E07" w14:textId="77777777" w:rsidR="00CC4139" w:rsidRPr="00E11EB4" w:rsidRDefault="00CC4139" w:rsidP="00B8793E">
            <w:pPr>
              <w:pStyle w:val="BodyText"/>
              <w:rPr>
                <w:sz w:val="22"/>
                <w:szCs w:val="22"/>
              </w:rPr>
            </w:pPr>
          </w:p>
        </w:tc>
      </w:tr>
      <w:tr w:rsidR="00CC4139" w:rsidRPr="00E11EB4" w14:paraId="228AD762"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2889C7A3" w14:textId="77777777" w:rsidR="00CC4139" w:rsidRPr="00E11EB4" w:rsidRDefault="00CC4139" w:rsidP="00B8793E">
            <w:pPr>
              <w:pStyle w:val="BodyText"/>
              <w:jc w:val="center"/>
              <w:rPr>
                <w:b/>
                <w:sz w:val="22"/>
                <w:szCs w:val="22"/>
              </w:rPr>
            </w:pPr>
            <w:r>
              <w:rPr>
                <w:b/>
                <w:sz w:val="22"/>
                <w:szCs w:val="22"/>
              </w:rPr>
              <w:t>S-019</w:t>
            </w:r>
          </w:p>
        </w:tc>
        <w:tc>
          <w:tcPr>
            <w:tcW w:w="472" w:type="pct"/>
            <w:tcBorders>
              <w:top w:val="single" w:sz="4" w:space="0" w:color="808080"/>
              <w:left w:val="single" w:sz="4" w:space="0" w:color="808080"/>
              <w:bottom w:val="single" w:sz="4" w:space="0" w:color="808080"/>
              <w:right w:val="single" w:sz="4" w:space="0" w:color="808080"/>
            </w:tcBorders>
            <w:vAlign w:val="center"/>
          </w:tcPr>
          <w:p w14:paraId="48BC88B0"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03D4A4ED" w14:textId="77777777" w:rsidR="00CC4139" w:rsidRDefault="00CC4139" w:rsidP="00B8793E">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have an Incident Response Plan and Incident Response Testing Plan</w:t>
            </w:r>
            <w:r>
              <w:rPr>
                <w:b/>
                <w:color w:val="8496B0" w:themeColor="text2" w:themeTint="99"/>
              </w:rPr>
              <w:t>?</w:t>
            </w:r>
            <w:r w:rsidRPr="00C56E92">
              <w:t xml:space="preserve"> </w:t>
            </w:r>
          </w:p>
          <w:p w14:paraId="0FC7DB89" w14:textId="77777777" w:rsidR="00CC4139" w:rsidRDefault="00CC4139" w:rsidP="00B8793E"/>
          <w:p w14:paraId="013DDC88" w14:textId="77777777" w:rsidR="00CC4139" w:rsidRDefault="00CC4139" w:rsidP="00B8793E">
            <w:pPr>
              <w:rPr>
                <w:b/>
                <w:color w:val="8496B0" w:themeColor="text2" w:themeTint="99"/>
              </w:rPr>
            </w:pPr>
            <w:r w:rsidRPr="00D049F6">
              <w:t>REFERENCE</w:t>
            </w:r>
            <w:r>
              <w:t xml:space="preserve">: NIST 800-53 v4 </w:t>
            </w:r>
            <w:r w:rsidRPr="00C56E92">
              <w:t xml:space="preserve">[IR-3] [IR-8] </w:t>
            </w:r>
          </w:p>
          <w:p w14:paraId="3D420501"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28C6C8AA"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6D0CE3C4" w14:textId="77777777" w:rsidR="00CC4139" w:rsidRPr="00E11EB4" w:rsidRDefault="00CC4139" w:rsidP="00B8793E">
            <w:pPr>
              <w:pStyle w:val="BodyText"/>
              <w:rPr>
                <w:sz w:val="22"/>
                <w:szCs w:val="22"/>
              </w:rPr>
            </w:pPr>
          </w:p>
        </w:tc>
      </w:tr>
      <w:tr w:rsidR="00CC4139" w:rsidRPr="00E11EB4" w14:paraId="79D827A2"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437583C6" w14:textId="77777777" w:rsidR="00CC4139" w:rsidRPr="00E11EB4" w:rsidRDefault="00CC4139" w:rsidP="00B8793E">
            <w:pPr>
              <w:pStyle w:val="BodyText"/>
              <w:jc w:val="center"/>
              <w:rPr>
                <w:b/>
                <w:sz w:val="22"/>
                <w:szCs w:val="22"/>
              </w:rPr>
            </w:pPr>
            <w:r>
              <w:rPr>
                <w:b/>
                <w:sz w:val="22"/>
                <w:szCs w:val="22"/>
              </w:rPr>
              <w:t>S-020</w:t>
            </w:r>
          </w:p>
        </w:tc>
        <w:tc>
          <w:tcPr>
            <w:tcW w:w="472" w:type="pct"/>
            <w:tcBorders>
              <w:top w:val="single" w:sz="4" w:space="0" w:color="808080"/>
              <w:left w:val="single" w:sz="4" w:space="0" w:color="808080"/>
              <w:bottom w:val="single" w:sz="4" w:space="0" w:color="808080"/>
              <w:right w:val="single" w:sz="4" w:space="0" w:color="808080"/>
            </w:tcBorders>
            <w:vAlign w:val="center"/>
          </w:tcPr>
          <w:p w14:paraId="0E4D0D1D"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3CFCBE45"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have a Configuration Management Plan? </w:t>
            </w:r>
          </w:p>
          <w:p w14:paraId="471C2167" w14:textId="77777777" w:rsidR="00CC4139" w:rsidRDefault="00CC4139" w:rsidP="00B8793E">
            <w:pPr>
              <w:rPr>
                <w:b/>
                <w:color w:val="8496B0" w:themeColor="text2" w:themeTint="99"/>
              </w:rPr>
            </w:pPr>
          </w:p>
          <w:p w14:paraId="1D3A3912" w14:textId="77777777" w:rsidR="00CC4139" w:rsidRDefault="00CC4139" w:rsidP="00B8793E">
            <w:pPr>
              <w:rPr>
                <w:b/>
                <w:color w:val="8496B0" w:themeColor="text2" w:themeTint="99"/>
              </w:rPr>
            </w:pPr>
            <w:r w:rsidRPr="00D049F6">
              <w:t>REFERENCE</w:t>
            </w:r>
            <w:r>
              <w:t xml:space="preserve">: NIST 800-53 v4 </w:t>
            </w:r>
            <w:r w:rsidRPr="00C56E92">
              <w:t>[CM-9, CM-11]</w:t>
            </w:r>
          </w:p>
          <w:p w14:paraId="5DAC3A69"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3349A3F0"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B230734" w14:textId="77777777" w:rsidR="00CC4139" w:rsidRPr="00E11EB4" w:rsidRDefault="00CC4139" w:rsidP="00B8793E">
            <w:pPr>
              <w:pStyle w:val="BodyText"/>
              <w:rPr>
                <w:sz w:val="22"/>
                <w:szCs w:val="22"/>
              </w:rPr>
            </w:pPr>
          </w:p>
        </w:tc>
      </w:tr>
      <w:tr w:rsidR="00CC4139" w:rsidRPr="00E11EB4" w14:paraId="34387E13"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74757892" w14:textId="77777777" w:rsidR="00CC4139" w:rsidRPr="00E11EB4" w:rsidRDefault="00CC4139" w:rsidP="00B8793E">
            <w:pPr>
              <w:pStyle w:val="BodyText"/>
              <w:jc w:val="center"/>
              <w:rPr>
                <w:b/>
                <w:sz w:val="22"/>
                <w:szCs w:val="22"/>
              </w:rPr>
            </w:pPr>
            <w:r>
              <w:rPr>
                <w:b/>
                <w:sz w:val="22"/>
                <w:szCs w:val="22"/>
              </w:rPr>
              <w:lastRenderedPageBreak/>
              <w:t>S-021</w:t>
            </w:r>
          </w:p>
        </w:tc>
        <w:tc>
          <w:tcPr>
            <w:tcW w:w="472" w:type="pct"/>
            <w:tcBorders>
              <w:top w:val="single" w:sz="4" w:space="0" w:color="808080"/>
              <w:left w:val="single" w:sz="4" w:space="0" w:color="808080"/>
              <w:bottom w:val="single" w:sz="4" w:space="0" w:color="808080"/>
              <w:right w:val="single" w:sz="4" w:space="0" w:color="808080"/>
            </w:tcBorders>
            <w:vAlign w:val="center"/>
          </w:tcPr>
          <w:p w14:paraId="599F69A8"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53A52C2B"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have a Contingency Plan and a fully developed Contingency Plan test? </w:t>
            </w:r>
          </w:p>
          <w:p w14:paraId="029C5B2C" w14:textId="77777777" w:rsidR="00CC4139" w:rsidRDefault="00CC4139" w:rsidP="00B8793E">
            <w:pPr>
              <w:rPr>
                <w:b/>
                <w:color w:val="8496B0" w:themeColor="text2" w:themeTint="99"/>
              </w:rPr>
            </w:pPr>
          </w:p>
          <w:p w14:paraId="43624987" w14:textId="77777777" w:rsidR="00CC4139" w:rsidRDefault="00CC4139" w:rsidP="00B8793E">
            <w:pPr>
              <w:rPr>
                <w:b/>
                <w:color w:val="8496B0" w:themeColor="text2" w:themeTint="99"/>
              </w:rPr>
            </w:pPr>
            <w:r w:rsidRPr="00D049F6">
              <w:t>REFERENCE</w:t>
            </w:r>
            <w:r>
              <w:t xml:space="preserve">: NIST 800-53 v4 </w:t>
            </w:r>
            <w:r w:rsidRPr="00C56E92">
              <w:t>[CP-2, CP-8]</w:t>
            </w:r>
          </w:p>
          <w:p w14:paraId="2CAB8FC5"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4CB74D3C"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F1ADA61" w14:textId="77777777" w:rsidR="00CC4139" w:rsidRPr="00E11EB4" w:rsidRDefault="00CC4139" w:rsidP="00B8793E">
            <w:pPr>
              <w:pStyle w:val="BodyText"/>
              <w:rPr>
                <w:sz w:val="22"/>
                <w:szCs w:val="22"/>
              </w:rPr>
            </w:pPr>
          </w:p>
        </w:tc>
      </w:tr>
      <w:tr w:rsidR="00CC4139" w:rsidRPr="00E11EB4" w14:paraId="2F188CB5"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764979A3" w14:textId="77777777" w:rsidR="00CC4139" w:rsidRPr="00E11EB4" w:rsidRDefault="00CC4139" w:rsidP="00B8793E">
            <w:pPr>
              <w:pStyle w:val="BodyText"/>
              <w:jc w:val="center"/>
              <w:rPr>
                <w:b/>
                <w:sz w:val="22"/>
                <w:szCs w:val="22"/>
              </w:rPr>
            </w:pPr>
            <w:r>
              <w:rPr>
                <w:b/>
                <w:sz w:val="22"/>
                <w:szCs w:val="22"/>
              </w:rPr>
              <w:t>S-022</w:t>
            </w:r>
          </w:p>
        </w:tc>
        <w:tc>
          <w:tcPr>
            <w:tcW w:w="472" w:type="pct"/>
            <w:tcBorders>
              <w:top w:val="single" w:sz="4" w:space="0" w:color="808080"/>
              <w:left w:val="single" w:sz="4" w:space="0" w:color="808080"/>
              <w:bottom w:val="single" w:sz="4" w:space="0" w:color="808080"/>
              <w:right w:val="single" w:sz="4" w:space="0" w:color="808080"/>
            </w:tcBorders>
            <w:vAlign w:val="center"/>
          </w:tcPr>
          <w:p w14:paraId="7BCC6124"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6AB796E4"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restrict physical system access to only authorized personnel? </w:t>
            </w:r>
          </w:p>
          <w:p w14:paraId="20248990" w14:textId="77777777" w:rsidR="00CC4139" w:rsidRDefault="00CC4139" w:rsidP="00B8793E">
            <w:pPr>
              <w:rPr>
                <w:b/>
                <w:color w:val="8496B0" w:themeColor="text2" w:themeTint="99"/>
              </w:rPr>
            </w:pPr>
          </w:p>
          <w:p w14:paraId="34BE1FE5" w14:textId="77777777" w:rsidR="00CC4139" w:rsidRDefault="00CC4139" w:rsidP="00B8793E">
            <w:pPr>
              <w:rPr>
                <w:b/>
                <w:color w:val="8496B0" w:themeColor="text2" w:themeTint="99"/>
              </w:rPr>
            </w:pPr>
            <w:r w:rsidRPr="00D049F6">
              <w:t>REFERENCE</w:t>
            </w:r>
            <w:r>
              <w:t xml:space="preserve">: NIST 800-53 v4 </w:t>
            </w:r>
            <w:r w:rsidRPr="00C56E92">
              <w:t>[PE-2 through PE-6, PE-8]</w:t>
            </w:r>
          </w:p>
          <w:p w14:paraId="7CDA7213"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63573398"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3632F41" w14:textId="77777777" w:rsidR="00CC4139" w:rsidRPr="00E11EB4" w:rsidRDefault="00CC4139" w:rsidP="00B8793E">
            <w:pPr>
              <w:pStyle w:val="BodyText"/>
              <w:rPr>
                <w:sz w:val="22"/>
                <w:szCs w:val="22"/>
              </w:rPr>
            </w:pPr>
          </w:p>
        </w:tc>
      </w:tr>
      <w:tr w:rsidR="00CC4139" w:rsidRPr="00E11EB4" w14:paraId="7CE4997B"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5BDAC927" w14:textId="77777777" w:rsidR="00CC4139" w:rsidRPr="00E11EB4" w:rsidRDefault="00CC4139" w:rsidP="00B8793E">
            <w:pPr>
              <w:pStyle w:val="BodyText"/>
              <w:jc w:val="center"/>
              <w:rPr>
                <w:b/>
                <w:sz w:val="22"/>
                <w:szCs w:val="22"/>
              </w:rPr>
            </w:pPr>
            <w:r>
              <w:rPr>
                <w:b/>
                <w:sz w:val="22"/>
                <w:szCs w:val="22"/>
              </w:rPr>
              <w:t>S-023</w:t>
            </w:r>
          </w:p>
        </w:tc>
        <w:tc>
          <w:tcPr>
            <w:tcW w:w="472" w:type="pct"/>
            <w:tcBorders>
              <w:top w:val="single" w:sz="4" w:space="0" w:color="808080"/>
              <w:left w:val="single" w:sz="4" w:space="0" w:color="808080"/>
              <w:bottom w:val="single" w:sz="4" w:space="0" w:color="808080"/>
              <w:right w:val="single" w:sz="4" w:space="0" w:color="808080"/>
            </w:tcBorders>
            <w:vAlign w:val="center"/>
          </w:tcPr>
          <w:p w14:paraId="7363CF5B"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5716CF5E"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monitor and log physical access to the information system, and maintain access records? </w:t>
            </w:r>
          </w:p>
          <w:p w14:paraId="211E25FD" w14:textId="77777777" w:rsidR="00CC4139" w:rsidRDefault="00CC4139" w:rsidP="00B8793E">
            <w:pPr>
              <w:rPr>
                <w:b/>
                <w:color w:val="8496B0" w:themeColor="text2" w:themeTint="99"/>
              </w:rPr>
            </w:pPr>
          </w:p>
          <w:p w14:paraId="1CA41069" w14:textId="77777777" w:rsidR="00CC4139" w:rsidRDefault="00CC4139" w:rsidP="00B8793E">
            <w:pPr>
              <w:rPr>
                <w:b/>
                <w:color w:val="8496B0" w:themeColor="text2" w:themeTint="99"/>
              </w:rPr>
            </w:pPr>
            <w:r w:rsidRPr="00D049F6">
              <w:t>REFERENCE</w:t>
            </w:r>
            <w:r>
              <w:t xml:space="preserve">: NIST 800-53 v4 </w:t>
            </w:r>
            <w:r w:rsidRPr="00C56E92">
              <w:t>[PE-6, PE-8]</w:t>
            </w:r>
          </w:p>
          <w:p w14:paraId="5D165A25"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3D8D1AA7"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69445102" w14:textId="77777777" w:rsidR="00CC4139" w:rsidRPr="00E11EB4" w:rsidRDefault="00CC4139" w:rsidP="00B8793E">
            <w:pPr>
              <w:pStyle w:val="BodyText"/>
              <w:rPr>
                <w:sz w:val="22"/>
                <w:szCs w:val="22"/>
              </w:rPr>
            </w:pPr>
          </w:p>
        </w:tc>
      </w:tr>
      <w:tr w:rsidR="00CC4139" w:rsidRPr="00E11EB4" w14:paraId="0A3740F6"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68E10921" w14:textId="77777777" w:rsidR="00CC4139" w:rsidRPr="00E11EB4" w:rsidRDefault="00CC4139" w:rsidP="00B8793E">
            <w:pPr>
              <w:pStyle w:val="BodyText"/>
              <w:jc w:val="center"/>
              <w:rPr>
                <w:b/>
                <w:sz w:val="22"/>
                <w:szCs w:val="22"/>
              </w:rPr>
            </w:pPr>
            <w:r>
              <w:rPr>
                <w:b/>
                <w:sz w:val="22"/>
                <w:szCs w:val="22"/>
              </w:rPr>
              <w:t>S-024</w:t>
            </w:r>
          </w:p>
        </w:tc>
        <w:tc>
          <w:tcPr>
            <w:tcW w:w="472" w:type="pct"/>
            <w:tcBorders>
              <w:top w:val="single" w:sz="4" w:space="0" w:color="808080"/>
              <w:left w:val="single" w:sz="4" w:space="0" w:color="808080"/>
              <w:bottom w:val="single" w:sz="4" w:space="0" w:color="808080"/>
              <w:right w:val="single" w:sz="4" w:space="0" w:color="808080"/>
            </w:tcBorders>
            <w:vAlign w:val="center"/>
          </w:tcPr>
          <w:p w14:paraId="1C282429"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4B000552"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monitor and respond to physical intrusion alarms and surveillance equipment? </w:t>
            </w:r>
          </w:p>
          <w:p w14:paraId="5AD8FF1E" w14:textId="77777777" w:rsidR="00CC4139" w:rsidRDefault="00CC4139" w:rsidP="00B8793E">
            <w:pPr>
              <w:rPr>
                <w:b/>
                <w:color w:val="8496B0" w:themeColor="text2" w:themeTint="99"/>
              </w:rPr>
            </w:pPr>
          </w:p>
          <w:p w14:paraId="51C0040E" w14:textId="77777777" w:rsidR="00CC4139" w:rsidRDefault="00CC4139" w:rsidP="00B8793E">
            <w:pPr>
              <w:rPr>
                <w:b/>
                <w:color w:val="8496B0" w:themeColor="text2" w:themeTint="99"/>
              </w:rPr>
            </w:pPr>
            <w:r w:rsidRPr="00D049F6">
              <w:t>REFERENCE</w:t>
            </w:r>
            <w:r>
              <w:t xml:space="preserve">: NIST 800-53 v4 </w:t>
            </w:r>
            <w:r w:rsidRPr="00C56E92">
              <w:t>[PE-6 (1)]</w:t>
            </w:r>
          </w:p>
          <w:p w14:paraId="4E6864FA"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15F6A723"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327694CD" w14:textId="77777777" w:rsidR="00CC4139" w:rsidRPr="00E11EB4" w:rsidRDefault="00CC4139" w:rsidP="00B8793E">
            <w:pPr>
              <w:pStyle w:val="BodyText"/>
              <w:rPr>
                <w:sz w:val="22"/>
                <w:szCs w:val="22"/>
              </w:rPr>
            </w:pPr>
          </w:p>
        </w:tc>
      </w:tr>
      <w:tr w:rsidR="00CC4139" w:rsidRPr="00E11EB4" w14:paraId="696204FB"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04C3D199" w14:textId="77777777" w:rsidR="00CC4139" w:rsidRPr="00E11EB4" w:rsidRDefault="00CC4139" w:rsidP="00B8793E">
            <w:pPr>
              <w:pStyle w:val="BodyText"/>
              <w:jc w:val="center"/>
              <w:rPr>
                <w:b/>
                <w:sz w:val="22"/>
                <w:szCs w:val="22"/>
              </w:rPr>
            </w:pPr>
            <w:r>
              <w:rPr>
                <w:b/>
                <w:sz w:val="22"/>
                <w:szCs w:val="22"/>
              </w:rPr>
              <w:lastRenderedPageBreak/>
              <w:t>S-025</w:t>
            </w:r>
          </w:p>
        </w:tc>
        <w:tc>
          <w:tcPr>
            <w:tcW w:w="472" w:type="pct"/>
            <w:tcBorders>
              <w:top w:val="single" w:sz="4" w:space="0" w:color="808080"/>
              <w:left w:val="single" w:sz="4" w:space="0" w:color="808080"/>
              <w:bottom w:val="single" w:sz="4" w:space="0" w:color="808080"/>
              <w:right w:val="single" w:sz="4" w:space="0" w:color="808080"/>
            </w:tcBorders>
            <w:vAlign w:val="center"/>
          </w:tcPr>
          <w:p w14:paraId="674C7ED8" w14:textId="77777777" w:rsidR="00CC4139" w:rsidRPr="00E11EB4" w:rsidRDefault="00CC4139" w:rsidP="00B8793E">
            <w:pPr>
              <w:pStyle w:val="BodyText"/>
              <w:jc w:val="center"/>
              <w:rPr>
                <w:b/>
                <w:sz w:val="22"/>
                <w:szCs w:val="22"/>
              </w:rPr>
            </w:pPr>
            <w:r>
              <w:rPr>
                <w:b/>
                <w:sz w:val="22"/>
                <w:szCs w:val="22"/>
              </w:rPr>
              <w:t>D</w:t>
            </w:r>
          </w:p>
        </w:tc>
        <w:tc>
          <w:tcPr>
            <w:tcW w:w="1838" w:type="pct"/>
            <w:tcBorders>
              <w:top w:val="single" w:sz="4" w:space="0" w:color="808080"/>
              <w:left w:val="single" w:sz="4" w:space="0" w:color="808080"/>
              <w:bottom w:val="single" w:sz="4" w:space="0" w:color="808080"/>
              <w:right w:val="single" w:sz="4" w:space="0" w:color="808080"/>
            </w:tcBorders>
            <w:vAlign w:val="center"/>
          </w:tcPr>
          <w:p w14:paraId="7CAB215F" w14:textId="77777777" w:rsidR="00CC4139" w:rsidRDefault="00CC4139" w:rsidP="00B8793E">
            <w:pPr>
              <w:rPr>
                <w:b/>
                <w:color w:val="8496B0" w:themeColor="text2" w:themeTint="99"/>
              </w:rPr>
            </w:pPr>
            <w:r w:rsidRPr="00A539A5">
              <w:rPr>
                <w:b/>
                <w:color w:val="8496B0" w:themeColor="text2" w:themeTint="99"/>
              </w:rPr>
              <w:t xml:space="preserve">Does the system have or use alternate telecommunications providers? </w:t>
            </w:r>
          </w:p>
          <w:p w14:paraId="4C2C31D9" w14:textId="77777777" w:rsidR="00CC4139" w:rsidRDefault="00CC4139" w:rsidP="00B8793E">
            <w:pPr>
              <w:rPr>
                <w:b/>
                <w:color w:val="8496B0" w:themeColor="text2" w:themeTint="99"/>
              </w:rPr>
            </w:pPr>
          </w:p>
          <w:p w14:paraId="568120E1" w14:textId="77777777" w:rsidR="00CC4139" w:rsidRDefault="00CC4139" w:rsidP="00B8793E">
            <w:pPr>
              <w:rPr>
                <w:b/>
                <w:color w:val="8496B0" w:themeColor="text2" w:themeTint="99"/>
              </w:rPr>
            </w:pPr>
            <w:r w:rsidRPr="00D049F6">
              <w:t>REFERENCE</w:t>
            </w:r>
            <w:r>
              <w:t xml:space="preserve">: NIST 800-53 v4 </w:t>
            </w:r>
            <w:r w:rsidRPr="00C56E92">
              <w:t>[CP-8, CP-8 (2)]</w:t>
            </w:r>
          </w:p>
          <w:p w14:paraId="32D749C8"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083642AB"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24A858C3" w14:textId="77777777" w:rsidR="00CC4139" w:rsidRPr="00E11EB4" w:rsidRDefault="00CC4139" w:rsidP="00B8793E">
            <w:pPr>
              <w:pStyle w:val="BodyText"/>
              <w:rPr>
                <w:sz w:val="22"/>
                <w:szCs w:val="22"/>
              </w:rPr>
            </w:pPr>
          </w:p>
        </w:tc>
      </w:tr>
      <w:tr w:rsidR="00CC4139" w:rsidRPr="00E11EB4" w14:paraId="6522E7A8"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706610B5" w14:textId="77777777" w:rsidR="00CC4139" w:rsidRPr="00E11EB4" w:rsidRDefault="00CC4139" w:rsidP="00B8793E">
            <w:pPr>
              <w:pStyle w:val="BodyText"/>
              <w:jc w:val="center"/>
              <w:rPr>
                <w:b/>
                <w:sz w:val="22"/>
                <w:szCs w:val="22"/>
              </w:rPr>
            </w:pPr>
            <w:r>
              <w:rPr>
                <w:b/>
                <w:sz w:val="22"/>
                <w:szCs w:val="22"/>
              </w:rPr>
              <w:t>S-026</w:t>
            </w:r>
          </w:p>
        </w:tc>
        <w:tc>
          <w:tcPr>
            <w:tcW w:w="472" w:type="pct"/>
            <w:tcBorders>
              <w:top w:val="single" w:sz="4" w:space="0" w:color="808080"/>
              <w:left w:val="single" w:sz="4" w:space="0" w:color="808080"/>
              <w:bottom w:val="single" w:sz="4" w:space="0" w:color="808080"/>
              <w:right w:val="single" w:sz="4" w:space="0" w:color="808080"/>
            </w:tcBorders>
            <w:vAlign w:val="center"/>
          </w:tcPr>
          <w:p w14:paraId="169BF5CE" w14:textId="77777777" w:rsidR="00CC4139" w:rsidRPr="00E11EB4" w:rsidRDefault="00CC4139" w:rsidP="00B8793E">
            <w:pPr>
              <w:pStyle w:val="BodyText"/>
              <w:jc w:val="center"/>
              <w:rPr>
                <w:b/>
                <w:sz w:val="22"/>
                <w:szCs w:val="22"/>
              </w:rPr>
            </w:pPr>
            <w:r>
              <w:rPr>
                <w:b/>
                <w:sz w:val="22"/>
                <w:szCs w:val="22"/>
              </w:rPr>
              <w:t>D</w:t>
            </w:r>
          </w:p>
        </w:tc>
        <w:tc>
          <w:tcPr>
            <w:tcW w:w="1838" w:type="pct"/>
            <w:tcBorders>
              <w:top w:val="single" w:sz="4" w:space="0" w:color="808080"/>
              <w:left w:val="single" w:sz="4" w:space="0" w:color="808080"/>
              <w:bottom w:val="single" w:sz="4" w:space="0" w:color="808080"/>
              <w:right w:val="single" w:sz="4" w:space="0" w:color="808080"/>
            </w:tcBorders>
            <w:vAlign w:val="center"/>
          </w:tcPr>
          <w:p w14:paraId="783191A9" w14:textId="77777777" w:rsidR="00CC4139" w:rsidRDefault="00CC4139" w:rsidP="00B8793E">
            <w:pPr>
              <w:rPr>
                <w:b/>
                <w:color w:val="8496B0" w:themeColor="text2" w:themeTint="99"/>
              </w:rPr>
            </w:pPr>
            <w:r w:rsidRPr="00A539A5">
              <w:rPr>
                <w:b/>
                <w:color w:val="8496B0" w:themeColor="text2" w:themeTint="99"/>
              </w:rPr>
              <w:t xml:space="preserve">Does the system have backup power generation or other redundancy? </w:t>
            </w:r>
          </w:p>
          <w:p w14:paraId="20ADF895" w14:textId="77777777" w:rsidR="00CC4139" w:rsidRDefault="00CC4139" w:rsidP="00B8793E">
            <w:pPr>
              <w:rPr>
                <w:b/>
                <w:color w:val="8496B0" w:themeColor="text2" w:themeTint="99"/>
              </w:rPr>
            </w:pPr>
          </w:p>
          <w:p w14:paraId="4D262D17" w14:textId="77777777" w:rsidR="00CC4139" w:rsidRDefault="00CC4139" w:rsidP="00B8793E">
            <w:pPr>
              <w:rPr>
                <w:b/>
                <w:color w:val="8496B0" w:themeColor="text2" w:themeTint="99"/>
              </w:rPr>
            </w:pPr>
            <w:r w:rsidRPr="00D049F6">
              <w:t>REFERENCE</w:t>
            </w:r>
            <w:r>
              <w:t xml:space="preserve">: NIST 800-53 v4 </w:t>
            </w:r>
            <w:r w:rsidRPr="00C56E92">
              <w:t>[PE-11]</w:t>
            </w:r>
          </w:p>
          <w:p w14:paraId="4C9CB7B4"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334040E5"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43065620" w14:textId="77777777" w:rsidR="00CC4139" w:rsidRPr="00E11EB4" w:rsidRDefault="00CC4139" w:rsidP="00B8793E">
            <w:pPr>
              <w:pStyle w:val="BodyText"/>
              <w:rPr>
                <w:sz w:val="22"/>
                <w:szCs w:val="22"/>
              </w:rPr>
            </w:pPr>
          </w:p>
        </w:tc>
      </w:tr>
      <w:tr w:rsidR="00CC4139" w:rsidRPr="00E11EB4" w14:paraId="65BD11AC" w14:textId="77777777" w:rsidTr="00B8793E">
        <w:trPr>
          <w:cantSplit/>
        </w:trPr>
        <w:tc>
          <w:tcPr>
            <w:tcW w:w="402" w:type="pct"/>
            <w:tcBorders>
              <w:top w:val="single" w:sz="4" w:space="0" w:color="808080"/>
              <w:left w:val="single" w:sz="4" w:space="0" w:color="808080"/>
              <w:bottom w:val="single" w:sz="4" w:space="0" w:color="808080"/>
              <w:right w:val="single" w:sz="4" w:space="0" w:color="808080"/>
            </w:tcBorders>
            <w:vAlign w:val="center"/>
          </w:tcPr>
          <w:p w14:paraId="071E16AA" w14:textId="77777777" w:rsidR="00CC4139" w:rsidRPr="00E11EB4" w:rsidRDefault="00CC4139" w:rsidP="00B8793E">
            <w:pPr>
              <w:pStyle w:val="BodyText"/>
              <w:jc w:val="center"/>
              <w:rPr>
                <w:b/>
                <w:sz w:val="22"/>
                <w:szCs w:val="22"/>
              </w:rPr>
            </w:pPr>
            <w:r>
              <w:rPr>
                <w:b/>
                <w:sz w:val="22"/>
                <w:szCs w:val="22"/>
              </w:rPr>
              <w:t>S-027</w:t>
            </w:r>
          </w:p>
        </w:tc>
        <w:tc>
          <w:tcPr>
            <w:tcW w:w="472" w:type="pct"/>
            <w:tcBorders>
              <w:top w:val="single" w:sz="4" w:space="0" w:color="808080"/>
              <w:left w:val="single" w:sz="4" w:space="0" w:color="808080"/>
              <w:bottom w:val="single" w:sz="4" w:space="0" w:color="808080"/>
              <w:right w:val="single" w:sz="4" w:space="0" w:color="808080"/>
            </w:tcBorders>
            <w:vAlign w:val="center"/>
          </w:tcPr>
          <w:p w14:paraId="28582A30" w14:textId="77777777" w:rsidR="00CC4139" w:rsidRPr="00E11EB4" w:rsidRDefault="00CC4139" w:rsidP="00B8793E">
            <w:pPr>
              <w:pStyle w:val="BodyText"/>
              <w:jc w:val="center"/>
              <w:rPr>
                <w:b/>
                <w:sz w:val="22"/>
                <w:szCs w:val="22"/>
              </w:rPr>
            </w:pPr>
            <w:r>
              <w:rPr>
                <w:b/>
                <w:sz w:val="22"/>
                <w:szCs w:val="22"/>
              </w:rPr>
              <w:t>D</w:t>
            </w:r>
          </w:p>
        </w:tc>
        <w:tc>
          <w:tcPr>
            <w:tcW w:w="1838" w:type="pct"/>
            <w:tcBorders>
              <w:top w:val="single" w:sz="4" w:space="0" w:color="808080"/>
              <w:left w:val="single" w:sz="4" w:space="0" w:color="808080"/>
              <w:bottom w:val="single" w:sz="4" w:space="0" w:color="808080"/>
              <w:right w:val="single" w:sz="4" w:space="0" w:color="808080"/>
            </w:tcBorders>
            <w:vAlign w:val="center"/>
          </w:tcPr>
          <w:p w14:paraId="59573047" w14:textId="77777777" w:rsidR="00CC4139" w:rsidRDefault="00CC4139" w:rsidP="00B8793E">
            <w:pPr>
              <w:rPr>
                <w:b/>
                <w:color w:val="8496B0" w:themeColor="text2" w:themeTint="99"/>
              </w:rPr>
            </w:pPr>
            <w:r w:rsidRPr="00A539A5">
              <w:rPr>
                <w:b/>
                <w:color w:val="8496B0" w:themeColor="text2" w:themeTint="99"/>
              </w:rPr>
              <w:t xml:space="preserve">Does the </w:t>
            </w:r>
            <w:r>
              <w:rPr>
                <w:b/>
                <w:color w:val="8496B0" w:themeColor="text2" w:themeTint="99"/>
              </w:rPr>
              <w:t>Service Provider</w:t>
            </w:r>
            <w:r w:rsidRPr="00A539A5">
              <w:rPr>
                <w:b/>
                <w:color w:val="8496B0" w:themeColor="text2" w:themeTint="99"/>
              </w:rPr>
              <w:t xml:space="preserve"> have service level agreements (SLAs) in place with all telecommunications providers?</w:t>
            </w:r>
          </w:p>
          <w:p w14:paraId="00E40085" w14:textId="77777777" w:rsidR="00CC4139" w:rsidRDefault="00CC4139" w:rsidP="00B8793E">
            <w:pPr>
              <w:rPr>
                <w:b/>
                <w:color w:val="8496B0" w:themeColor="text2" w:themeTint="99"/>
              </w:rPr>
            </w:pPr>
            <w:r w:rsidRPr="00A539A5">
              <w:rPr>
                <w:b/>
                <w:color w:val="8496B0" w:themeColor="text2" w:themeTint="99"/>
              </w:rPr>
              <w:t xml:space="preserve"> </w:t>
            </w:r>
          </w:p>
          <w:p w14:paraId="45F490EF" w14:textId="77777777" w:rsidR="00CC4139" w:rsidRDefault="00CC4139" w:rsidP="00B8793E">
            <w:pPr>
              <w:rPr>
                <w:b/>
                <w:color w:val="8496B0" w:themeColor="text2" w:themeTint="99"/>
              </w:rPr>
            </w:pPr>
            <w:r w:rsidRPr="00D049F6">
              <w:t>REFERENCE</w:t>
            </w:r>
            <w:r>
              <w:t xml:space="preserve">: NIST 800-53 v4 </w:t>
            </w:r>
            <w:r w:rsidRPr="00C56E92">
              <w:t>[CP-8 (1)]</w:t>
            </w:r>
          </w:p>
          <w:p w14:paraId="5268F784" w14:textId="77777777" w:rsidR="00CC4139" w:rsidRPr="00A539A5" w:rsidRDefault="00CC4139" w:rsidP="00B8793E">
            <w:pPr>
              <w:rPr>
                <w:b/>
                <w:color w:val="8496B0" w:themeColor="text2" w:themeTint="99"/>
              </w:rPr>
            </w:pPr>
          </w:p>
        </w:tc>
        <w:tc>
          <w:tcPr>
            <w:tcW w:w="542" w:type="pct"/>
            <w:tcBorders>
              <w:top w:val="single" w:sz="4" w:space="0" w:color="808080"/>
              <w:left w:val="single" w:sz="4" w:space="0" w:color="808080"/>
              <w:bottom w:val="single" w:sz="4" w:space="0" w:color="808080"/>
              <w:right w:val="single" w:sz="4" w:space="0" w:color="808080"/>
            </w:tcBorders>
            <w:vAlign w:val="center"/>
          </w:tcPr>
          <w:p w14:paraId="1FEC6E54"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4C514B28" w14:textId="77777777" w:rsidR="00CC4139" w:rsidRPr="00E11EB4" w:rsidRDefault="00CC4139" w:rsidP="00B8793E">
            <w:pPr>
              <w:pStyle w:val="BodyText"/>
              <w:rPr>
                <w:sz w:val="22"/>
                <w:szCs w:val="22"/>
              </w:rPr>
            </w:pPr>
          </w:p>
        </w:tc>
      </w:tr>
    </w:tbl>
    <w:p w14:paraId="215BF304" w14:textId="77777777" w:rsidR="00CC4139" w:rsidRPr="00E11EB4" w:rsidRDefault="00CC4139" w:rsidP="00CC4139">
      <w:pPr>
        <w:ind w:left="360"/>
        <w:rPr>
          <w:b/>
          <w:smallCaps/>
        </w:rPr>
      </w:pPr>
    </w:p>
    <w:p w14:paraId="5F8699C6" w14:textId="77777777" w:rsidR="00CC4139" w:rsidRPr="00E11EB4" w:rsidRDefault="00CC4139" w:rsidP="00CC4139">
      <w:pPr>
        <w:pStyle w:val="Heading1"/>
      </w:pPr>
      <w:r>
        <w:t>Security</w:t>
      </w:r>
      <w:r w:rsidRPr="00E11EB4">
        <w:t xml:space="preserve"> Requirements (</w:t>
      </w:r>
      <w:r>
        <w:t>On-Premises and Hybrid</w:t>
      </w:r>
      <w:r w:rsidRPr="00E11EB4">
        <w:t>)</w:t>
      </w:r>
    </w:p>
    <w:p w14:paraId="49C6190C" w14:textId="77777777" w:rsidR="00CC4139" w:rsidRPr="00E11EB4" w:rsidRDefault="00CC4139" w:rsidP="00CC4139">
      <w:pPr>
        <w:ind w:left="360"/>
        <w:rPr>
          <w:b/>
          <w:smallCaps/>
        </w:rPr>
      </w:pPr>
    </w:p>
    <w:tbl>
      <w:tblPr>
        <w:tblW w:w="499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0"/>
        <w:gridCol w:w="1004"/>
        <w:gridCol w:w="3962"/>
        <w:gridCol w:w="1170"/>
        <w:gridCol w:w="3761"/>
      </w:tblGrid>
      <w:tr w:rsidR="00CC4139" w:rsidRPr="00E11EB4" w14:paraId="6DCA7F10" w14:textId="77777777" w:rsidTr="00B8793E">
        <w:trPr>
          <w:cantSplit/>
          <w:tblHeader/>
        </w:trPr>
        <w:tc>
          <w:tcPr>
            <w:tcW w:w="5000" w:type="pct"/>
            <w:gridSpan w:val="5"/>
            <w:tcBorders>
              <w:top w:val="single" w:sz="4" w:space="0" w:color="808080"/>
              <w:left w:val="single" w:sz="4" w:space="0" w:color="808080"/>
              <w:bottom w:val="single" w:sz="4" w:space="0" w:color="808080"/>
              <w:right w:val="single" w:sz="4" w:space="0" w:color="808080"/>
            </w:tcBorders>
            <w:shd w:val="clear" w:color="auto" w:fill="ACB9CA" w:themeFill="text2" w:themeFillTint="66"/>
            <w:vAlign w:val="center"/>
            <w:hideMark/>
          </w:tcPr>
          <w:p w14:paraId="4FBBAC36" w14:textId="77777777" w:rsidR="00CC4139" w:rsidRPr="00E11EB4" w:rsidRDefault="00CC4139" w:rsidP="00B8793E">
            <w:pPr>
              <w:pStyle w:val="BodyText"/>
              <w:rPr>
                <w:smallCaps/>
                <w:sz w:val="22"/>
                <w:szCs w:val="22"/>
              </w:rPr>
            </w:pPr>
            <w:r w:rsidRPr="00CB70C9">
              <w:rPr>
                <w:b/>
                <w:smallCaps/>
                <w:sz w:val="22"/>
                <w:szCs w:val="22"/>
              </w:rPr>
              <w:t>Security Requirements (On-Premises)</w:t>
            </w:r>
          </w:p>
        </w:tc>
      </w:tr>
      <w:tr w:rsidR="00CC4139" w:rsidRPr="00E11EB4" w14:paraId="79FD0456" w14:textId="77777777" w:rsidTr="00B8793E">
        <w:trPr>
          <w:cantSplit/>
          <w:tblHeader/>
        </w:trPr>
        <w:tc>
          <w:tcPr>
            <w:tcW w:w="408" w:type="pct"/>
            <w:tcBorders>
              <w:top w:val="single" w:sz="4" w:space="0" w:color="808080"/>
              <w:left w:val="single" w:sz="4" w:space="0" w:color="808080"/>
              <w:bottom w:val="single" w:sz="4" w:space="0" w:color="808080"/>
              <w:right w:val="single" w:sz="4" w:space="0" w:color="808080"/>
            </w:tcBorders>
            <w:shd w:val="clear" w:color="auto" w:fill="E7E6E6" w:themeFill="background2"/>
            <w:vAlign w:val="center"/>
            <w:hideMark/>
          </w:tcPr>
          <w:p w14:paraId="0C7974CA"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Item #</w:t>
            </w:r>
          </w:p>
        </w:tc>
        <w:tc>
          <w:tcPr>
            <w:tcW w:w="466" w:type="pct"/>
            <w:tcBorders>
              <w:top w:val="single" w:sz="4" w:space="0" w:color="808080"/>
              <w:left w:val="single" w:sz="4" w:space="0" w:color="808080"/>
              <w:bottom w:val="single" w:sz="4" w:space="0" w:color="808080"/>
              <w:right w:val="single" w:sz="4" w:space="0" w:color="808080"/>
            </w:tcBorders>
            <w:shd w:val="clear" w:color="auto" w:fill="E7E6E6" w:themeFill="background2"/>
            <w:vAlign w:val="center"/>
            <w:hideMark/>
          </w:tcPr>
          <w:p w14:paraId="2A82131F"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Type</w:t>
            </w:r>
          </w:p>
        </w:tc>
        <w:tc>
          <w:tcPr>
            <w:tcW w:w="1838" w:type="pct"/>
            <w:tcBorders>
              <w:top w:val="single" w:sz="4" w:space="0" w:color="808080"/>
              <w:left w:val="single" w:sz="4" w:space="0" w:color="808080"/>
              <w:bottom w:val="single" w:sz="4" w:space="0" w:color="808080"/>
              <w:right w:val="single" w:sz="4" w:space="0" w:color="808080"/>
            </w:tcBorders>
            <w:shd w:val="clear" w:color="auto" w:fill="E7E6E6" w:themeFill="background2"/>
            <w:vAlign w:val="center"/>
            <w:hideMark/>
          </w:tcPr>
          <w:p w14:paraId="5B244668"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Requirement or Questions</w:t>
            </w:r>
          </w:p>
        </w:tc>
        <w:tc>
          <w:tcPr>
            <w:tcW w:w="543" w:type="pct"/>
            <w:tcBorders>
              <w:top w:val="single" w:sz="4" w:space="0" w:color="808080"/>
              <w:left w:val="single" w:sz="4" w:space="0" w:color="808080"/>
              <w:bottom w:val="single" w:sz="4" w:space="0" w:color="808080"/>
              <w:right w:val="single" w:sz="4" w:space="0" w:color="808080"/>
            </w:tcBorders>
            <w:shd w:val="clear" w:color="auto" w:fill="E7E6E6" w:themeFill="background2"/>
            <w:vAlign w:val="center"/>
            <w:hideMark/>
          </w:tcPr>
          <w:p w14:paraId="19ADDBD3"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Response Code</w:t>
            </w:r>
          </w:p>
        </w:tc>
        <w:tc>
          <w:tcPr>
            <w:tcW w:w="1745" w:type="pct"/>
            <w:tcBorders>
              <w:top w:val="single" w:sz="4" w:space="0" w:color="808080"/>
              <w:left w:val="single" w:sz="4" w:space="0" w:color="808080"/>
              <w:bottom w:val="single" w:sz="4" w:space="0" w:color="808080"/>
              <w:right w:val="single" w:sz="4" w:space="0" w:color="808080"/>
            </w:tcBorders>
            <w:shd w:val="clear" w:color="auto" w:fill="E7E6E6" w:themeFill="background2"/>
            <w:vAlign w:val="center"/>
            <w:hideMark/>
          </w:tcPr>
          <w:p w14:paraId="3DD6F18A" w14:textId="77777777" w:rsidR="00CC4139" w:rsidRPr="00E11EB4" w:rsidRDefault="00CC4139" w:rsidP="00B8793E">
            <w:pPr>
              <w:pStyle w:val="CellHeading"/>
              <w:jc w:val="center"/>
              <w:rPr>
                <w:rFonts w:ascii="Times New Roman" w:hAnsi="Times New Roman" w:cs="Times New Roman"/>
                <w:color w:val="auto"/>
                <w:sz w:val="22"/>
              </w:rPr>
            </w:pPr>
            <w:r w:rsidRPr="00E11EB4">
              <w:rPr>
                <w:rFonts w:ascii="Times New Roman" w:hAnsi="Times New Roman" w:cs="Times New Roman"/>
                <w:color w:val="auto"/>
                <w:sz w:val="22"/>
              </w:rPr>
              <w:t>Contractor Response/Comments/Assumptions</w:t>
            </w:r>
          </w:p>
        </w:tc>
      </w:tr>
      <w:tr w:rsidR="00CC4139" w:rsidRPr="00E11EB4" w14:paraId="41B49F46" w14:textId="77777777" w:rsidTr="00B8793E">
        <w:trPr>
          <w:cantSplit/>
        </w:trPr>
        <w:tc>
          <w:tcPr>
            <w:tcW w:w="408" w:type="pct"/>
            <w:tcBorders>
              <w:top w:val="single" w:sz="4" w:space="0" w:color="808080"/>
              <w:left w:val="single" w:sz="4" w:space="0" w:color="808080"/>
              <w:bottom w:val="single" w:sz="4" w:space="0" w:color="808080"/>
              <w:right w:val="single" w:sz="4" w:space="0" w:color="808080"/>
            </w:tcBorders>
            <w:vAlign w:val="center"/>
          </w:tcPr>
          <w:p w14:paraId="7A9C42D6" w14:textId="77777777" w:rsidR="00CC4139" w:rsidRDefault="00CC4139" w:rsidP="00B8793E">
            <w:pPr>
              <w:pStyle w:val="BodyText"/>
              <w:jc w:val="center"/>
              <w:rPr>
                <w:b/>
                <w:sz w:val="22"/>
                <w:szCs w:val="22"/>
              </w:rPr>
            </w:pPr>
            <w:r>
              <w:rPr>
                <w:b/>
                <w:sz w:val="22"/>
                <w:szCs w:val="22"/>
              </w:rPr>
              <w:t>S-028</w:t>
            </w:r>
          </w:p>
        </w:tc>
        <w:tc>
          <w:tcPr>
            <w:tcW w:w="466" w:type="pct"/>
            <w:tcBorders>
              <w:top w:val="single" w:sz="4" w:space="0" w:color="808080"/>
              <w:left w:val="single" w:sz="4" w:space="0" w:color="808080"/>
              <w:bottom w:val="single" w:sz="4" w:space="0" w:color="808080"/>
              <w:right w:val="single" w:sz="4" w:space="0" w:color="808080"/>
            </w:tcBorders>
            <w:vAlign w:val="center"/>
          </w:tcPr>
          <w:p w14:paraId="57BD05A6"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098E9F87" w14:textId="77777777" w:rsidR="00CC4139" w:rsidRPr="00DC1933" w:rsidRDefault="00CC4139" w:rsidP="00B8793E">
            <w:pPr>
              <w:rPr>
                <w:b/>
                <w:color w:val="8496B0" w:themeColor="text2" w:themeTint="99"/>
              </w:rPr>
            </w:pPr>
            <w:r w:rsidRPr="00DC1933">
              <w:rPr>
                <w:b/>
                <w:color w:val="8496B0" w:themeColor="text2" w:themeTint="99"/>
              </w:rPr>
              <w:t>Does the solution support installation and use of Tanium for system patching, vulnerability scanning and compliance?</w:t>
            </w:r>
          </w:p>
          <w:p w14:paraId="3F8AB8F0" w14:textId="77777777" w:rsidR="00CC4139" w:rsidRPr="00DC1933" w:rsidRDefault="00CC4139" w:rsidP="00B8793E">
            <w:pPr>
              <w:rPr>
                <w:b/>
                <w:color w:val="8496B0" w:themeColor="text2" w:themeTint="99"/>
              </w:rPr>
            </w:pPr>
          </w:p>
        </w:tc>
        <w:tc>
          <w:tcPr>
            <w:tcW w:w="543" w:type="pct"/>
            <w:tcBorders>
              <w:top w:val="single" w:sz="4" w:space="0" w:color="808080"/>
              <w:left w:val="single" w:sz="4" w:space="0" w:color="808080"/>
              <w:bottom w:val="single" w:sz="4" w:space="0" w:color="808080"/>
              <w:right w:val="single" w:sz="4" w:space="0" w:color="808080"/>
            </w:tcBorders>
            <w:vAlign w:val="center"/>
          </w:tcPr>
          <w:p w14:paraId="47E5A02F"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4F3F127A" w14:textId="77777777" w:rsidR="00CC4139" w:rsidRPr="00E11EB4" w:rsidRDefault="00CC4139" w:rsidP="00B8793E">
            <w:pPr>
              <w:pStyle w:val="BodyText"/>
              <w:rPr>
                <w:sz w:val="22"/>
                <w:szCs w:val="22"/>
              </w:rPr>
            </w:pPr>
          </w:p>
        </w:tc>
      </w:tr>
      <w:tr w:rsidR="00CC4139" w:rsidRPr="00E11EB4" w14:paraId="35E084BD" w14:textId="77777777" w:rsidTr="00B8793E">
        <w:trPr>
          <w:cantSplit/>
        </w:trPr>
        <w:tc>
          <w:tcPr>
            <w:tcW w:w="408" w:type="pct"/>
            <w:tcBorders>
              <w:top w:val="single" w:sz="4" w:space="0" w:color="808080"/>
              <w:left w:val="single" w:sz="4" w:space="0" w:color="808080"/>
              <w:bottom w:val="single" w:sz="4" w:space="0" w:color="808080"/>
              <w:right w:val="single" w:sz="4" w:space="0" w:color="808080"/>
            </w:tcBorders>
            <w:vAlign w:val="center"/>
          </w:tcPr>
          <w:p w14:paraId="494F08CF" w14:textId="77777777" w:rsidR="00CC4139" w:rsidRPr="00E11EB4" w:rsidRDefault="00CC4139" w:rsidP="00B8793E">
            <w:pPr>
              <w:pStyle w:val="BodyText"/>
              <w:jc w:val="center"/>
              <w:rPr>
                <w:b/>
                <w:sz w:val="22"/>
                <w:szCs w:val="22"/>
              </w:rPr>
            </w:pPr>
            <w:r>
              <w:rPr>
                <w:b/>
                <w:sz w:val="22"/>
                <w:szCs w:val="22"/>
              </w:rPr>
              <w:lastRenderedPageBreak/>
              <w:t>S-029</w:t>
            </w:r>
          </w:p>
        </w:tc>
        <w:tc>
          <w:tcPr>
            <w:tcW w:w="466" w:type="pct"/>
            <w:tcBorders>
              <w:top w:val="single" w:sz="4" w:space="0" w:color="808080"/>
              <w:left w:val="single" w:sz="4" w:space="0" w:color="808080"/>
              <w:bottom w:val="single" w:sz="4" w:space="0" w:color="808080"/>
              <w:right w:val="single" w:sz="4" w:space="0" w:color="808080"/>
            </w:tcBorders>
            <w:vAlign w:val="center"/>
            <w:hideMark/>
          </w:tcPr>
          <w:p w14:paraId="7811D8DE" w14:textId="77777777" w:rsidR="00CC4139" w:rsidRPr="00E11EB4" w:rsidRDefault="00CC4139" w:rsidP="00B8793E">
            <w:pPr>
              <w:pStyle w:val="BodyText"/>
              <w:jc w:val="center"/>
              <w:rPr>
                <w:b/>
                <w:sz w:val="22"/>
                <w:szCs w:val="22"/>
              </w:rPr>
            </w:pPr>
            <w:r w:rsidRPr="00E11EB4">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5FB9BD86" w14:textId="77777777" w:rsidR="00CC4139" w:rsidRPr="00DC1933" w:rsidRDefault="00CC4139" w:rsidP="00B8793E">
            <w:pPr>
              <w:rPr>
                <w:b/>
                <w:color w:val="8496B0" w:themeColor="text2" w:themeTint="99"/>
              </w:rPr>
            </w:pPr>
            <w:r w:rsidRPr="00DC1933">
              <w:rPr>
                <w:b/>
                <w:color w:val="8496B0" w:themeColor="text2" w:themeTint="99"/>
              </w:rPr>
              <w:t xml:space="preserve">Can security patches be applied within 30 days of release from vendor for all </w:t>
            </w:r>
            <w:r>
              <w:rPr>
                <w:b/>
                <w:color w:val="8496B0" w:themeColor="text2" w:themeTint="99"/>
              </w:rPr>
              <w:t>included</w:t>
            </w:r>
            <w:r w:rsidRPr="00DC1933">
              <w:rPr>
                <w:b/>
                <w:color w:val="8496B0" w:themeColor="text2" w:themeTint="99"/>
              </w:rPr>
              <w:t xml:space="preserve"> operating systems and software?</w:t>
            </w:r>
          </w:p>
          <w:p w14:paraId="73A8A7B3" w14:textId="77777777" w:rsidR="00CC4139" w:rsidRPr="00DC1933" w:rsidRDefault="00CC4139" w:rsidP="00B8793E">
            <w:pPr>
              <w:rPr>
                <w:b/>
                <w:color w:val="8496B0" w:themeColor="text2" w:themeTint="99"/>
                <w:szCs w:val="22"/>
              </w:rPr>
            </w:pPr>
          </w:p>
        </w:tc>
        <w:tc>
          <w:tcPr>
            <w:tcW w:w="543" w:type="pct"/>
            <w:tcBorders>
              <w:top w:val="single" w:sz="4" w:space="0" w:color="808080"/>
              <w:left w:val="single" w:sz="4" w:space="0" w:color="808080"/>
              <w:bottom w:val="single" w:sz="4" w:space="0" w:color="808080"/>
              <w:right w:val="single" w:sz="4" w:space="0" w:color="808080"/>
            </w:tcBorders>
            <w:vAlign w:val="center"/>
          </w:tcPr>
          <w:p w14:paraId="28367F0E"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4DB50DD5" w14:textId="77777777" w:rsidR="00CC4139" w:rsidRPr="00E11EB4" w:rsidRDefault="00CC4139" w:rsidP="00B8793E">
            <w:pPr>
              <w:pStyle w:val="BodyText"/>
              <w:rPr>
                <w:sz w:val="22"/>
                <w:szCs w:val="22"/>
              </w:rPr>
            </w:pPr>
          </w:p>
        </w:tc>
      </w:tr>
      <w:tr w:rsidR="00CC4139" w:rsidRPr="00E11EB4" w14:paraId="5CE51B5E" w14:textId="77777777" w:rsidTr="00B8793E">
        <w:trPr>
          <w:cantSplit/>
        </w:trPr>
        <w:tc>
          <w:tcPr>
            <w:tcW w:w="408" w:type="pct"/>
            <w:tcBorders>
              <w:top w:val="single" w:sz="4" w:space="0" w:color="808080"/>
              <w:left w:val="single" w:sz="4" w:space="0" w:color="808080"/>
              <w:bottom w:val="single" w:sz="4" w:space="0" w:color="808080"/>
              <w:right w:val="single" w:sz="4" w:space="0" w:color="808080"/>
            </w:tcBorders>
            <w:vAlign w:val="center"/>
          </w:tcPr>
          <w:p w14:paraId="015110C5" w14:textId="77777777" w:rsidR="00CC4139" w:rsidRPr="00E11EB4" w:rsidRDefault="00CC4139" w:rsidP="00B8793E">
            <w:pPr>
              <w:pStyle w:val="BodyText"/>
              <w:jc w:val="center"/>
              <w:rPr>
                <w:b/>
                <w:sz w:val="22"/>
                <w:szCs w:val="22"/>
              </w:rPr>
            </w:pPr>
            <w:r>
              <w:rPr>
                <w:b/>
                <w:sz w:val="22"/>
                <w:szCs w:val="22"/>
              </w:rPr>
              <w:t>S-030</w:t>
            </w:r>
          </w:p>
        </w:tc>
        <w:tc>
          <w:tcPr>
            <w:tcW w:w="466" w:type="pct"/>
            <w:tcBorders>
              <w:top w:val="single" w:sz="4" w:space="0" w:color="808080"/>
              <w:left w:val="single" w:sz="4" w:space="0" w:color="808080"/>
              <w:bottom w:val="single" w:sz="4" w:space="0" w:color="808080"/>
              <w:right w:val="single" w:sz="4" w:space="0" w:color="808080"/>
            </w:tcBorders>
            <w:vAlign w:val="center"/>
          </w:tcPr>
          <w:p w14:paraId="1DFCFB55" w14:textId="77777777" w:rsidR="00CC4139" w:rsidRPr="00E11EB4" w:rsidRDefault="00CC4139" w:rsidP="00B8793E">
            <w:pPr>
              <w:pStyle w:val="BodyText"/>
              <w:jc w:val="center"/>
              <w:rPr>
                <w:b/>
                <w:sz w:val="22"/>
                <w:szCs w:val="22"/>
              </w:rPr>
            </w:pPr>
            <w:r>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0D42B457" w14:textId="77777777" w:rsidR="00CC4139" w:rsidRPr="00DC1933" w:rsidRDefault="00CC4139" w:rsidP="00B8793E">
            <w:pPr>
              <w:rPr>
                <w:b/>
                <w:color w:val="8496B0" w:themeColor="text2" w:themeTint="99"/>
              </w:rPr>
            </w:pPr>
            <w:r w:rsidRPr="00DC1933">
              <w:rPr>
                <w:b/>
                <w:color w:val="8496B0" w:themeColor="text2" w:themeTint="99"/>
              </w:rPr>
              <w:t xml:space="preserve">Does the solution support installation and use of CrowdStrike Falcon for system security? </w:t>
            </w:r>
          </w:p>
          <w:p w14:paraId="530D1F05" w14:textId="77777777" w:rsidR="00CC4139" w:rsidRPr="00DC1933" w:rsidRDefault="00CC4139" w:rsidP="00B8793E">
            <w:pPr>
              <w:rPr>
                <w:b/>
                <w:color w:val="8496B0" w:themeColor="text2" w:themeTint="99"/>
              </w:rPr>
            </w:pPr>
          </w:p>
        </w:tc>
        <w:tc>
          <w:tcPr>
            <w:tcW w:w="543" w:type="pct"/>
            <w:tcBorders>
              <w:top w:val="single" w:sz="4" w:space="0" w:color="808080"/>
              <w:left w:val="single" w:sz="4" w:space="0" w:color="808080"/>
              <w:bottom w:val="single" w:sz="4" w:space="0" w:color="808080"/>
              <w:right w:val="single" w:sz="4" w:space="0" w:color="808080"/>
            </w:tcBorders>
            <w:vAlign w:val="center"/>
          </w:tcPr>
          <w:p w14:paraId="396BE7DC"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7BAAA767" w14:textId="77777777" w:rsidR="00CC4139" w:rsidRPr="00E11EB4" w:rsidRDefault="00CC4139" w:rsidP="00B8793E">
            <w:pPr>
              <w:pStyle w:val="BodyText"/>
              <w:rPr>
                <w:sz w:val="22"/>
                <w:szCs w:val="22"/>
              </w:rPr>
            </w:pPr>
          </w:p>
        </w:tc>
      </w:tr>
      <w:tr w:rsidR="00CC4139" w:rsidRPr="00E11EB4" w14:paraId="5C26CEC7" w14:textId="77777777" w:rsidTr="00B8793E">
        <w:trPr>
          <w:cantSplit/>
        </w:trPr>
        <w:tc>
          <w:tcPr>
            <w:tcW w:w="408" w:type="pct"/>
            <w:tcBorders>
              <w:top w:val="single" w:sz="4" w:space="0" w:color="808080"/>
              <w:left w:val="single" w:sz="4" w:space="0" w:color="808080"/>
              <w:bottom w:val="single" w:sz="4" w:space="0" w:color="808080"/>
              <w:right w:val="single" w:sz="4" w:space="0" w:color="808080"/>
            </w:tcBorders>
            <w:vAlign w:val="center"/>
          </w:tcPr>
          <w:p w14:paraId="5C57D637" w14:textId="77777777" w:rsidR="00CC4139" w:rsidRPr="00E11EB4" w:rsidRDefault="00CC4139" w:rsidP="00B8793E">
            <w:pPr>
              <w:pStyle w:val="BodyText"/>
              <w:jc w:val="center"/>
              <w:rPr>
                <w:b/>
                <w:sz w:val="22"/>
                <w:szCs w:val="22"/>
              </w:rPr>
            </w:pPr>
            <w:r>
              <w:rPr>
                <w:b/>
                <w:sz w:val="22"/>
                <w:szCs w:val="22"/>
              </w:rPr>
              <w:t>S-031</w:t>
            </w:r>
          </w:p>
        </w:tc>
        <w:tc>
          <w:tcPr>
            <w:tcW w:w="466" w:type="pct"/>
            <w:tcBorders>
              <w:top w:val="single" w:sz="4" w:space="0" w:color="808080"/>
              <w:left w:val="single" w:sz="4" w:space="0" w:color="808080"/>
              <w:bottom w:val="single" w:sz="4" w:space="0" w:color="808080"/>
              <w:right w:val="single" w:sz="4" w:space="0" w:color="808080"/>
            </w:tcBorders>
            <w:vAlign w:val="center"/>
          </w:tcPr>
          <w:p w14:paraId="30C1D97E" w14:textId="77777777" w:rsidR="00CC4139" w:rsidRPr="00E11EB4" w:rsidRDefault="00CC4139" w:rsidP="00B8793E">
            <w:pPr>
              <w:pStyle w:val="BodyText"/>
              <w:jc w:val="center"/>
              <w:rPr>
                <w:b/>
                <w:sz w:val="22"/>
                <w:szCs w:val="22"/>
              </w:rPr>
            </w:pPr>
            <w:r w:rsidRPr="00E11EB4">
              <w:rPr>
                <w:b/>
                <w:sz w:val="22"/>
                <w:szCs w:val="22"/>
              </w:rPr>
              <w:t>R</w:t>
            </w:r>
          </w:p>
        </w:tc>
        <w:tc>
          <w:tcPr>
            <w:tcW w:w="1838" w:type="pct"/>
            <w:tcBorders>
              <w:top w:val="single" w:sz="4" w:space="0" w:color="808080"/>
              <w:left w:val="single" w:sz="4" w:space="0" w:color="808080"/>
              <w:bottom w:val="single" w:sz="4" w:space="0" w:color="808080"/>
              <w:right w:val="single" w:sz="4" w:space="0" w:color="808080"/>
            </w:tcBorders>
            <w:vAlign w:val="center"/>
          </w:tcPr>
          <w:p w14:paraId="17C184A0" w14:textId="77777777" w:rsidR="00CC4139" w:rsidRPr="00DC1933" w:rsidRDefault="00CC4139" w:rsidP="00B8793E">
            <w:pPr>
              <w:rPr>
                <w:b/>
                <w:color w:val="8496B0" w:themeColor="text2" w:themeTint="99"/>
              </w:rPr>
            </w:pPr>
            <w:r w:rsidRPr="00DC1933">
              <w:rPr>
                <w:b/>
                <w:color w:val="8496B0" w:themeColor="text2" w:themeTint="99"/>
              </w:rPr>
              <w:t xml:space="preserve">Does the solution support installation and use of Splunk Universal Forwarder or does the solution </w:t>
            </w:r>
            <w:r>
              <w:rPr>
                <w:b/>
                <w:color w:val="8496B0" w:themeColor="text2" w:themeTint="99"/>
              </w:rPr>
              <w:t xml:space="preserve">have an </w:t>
            </w:r>
            <w:r w:rsidRPr="00DC1933">
              <w:rPr>
                <w:b/>
                <w:color w:val="8496B0" w:themeColor="text2" w:themeTint="99"/>
              </w:rPr>
              <w:t>equivalent log forwarding capabilities for</w:t>
            </w:r>
            <w:r>
              <w:rPr>
                <w:b/>
                <w:color w:val="8496B0" w:themeColor="text2" w:themeTint="99"/>
              </w:rPr>
              <w:t xml:space="preserve"> sending</w:t>
            </w:r>
            <w:r w:rsidRPr="00DC1933">
              <w:rPr>
                <w:b/>
                <w:color w:val="8496B0" w:themeColor="text2" w:themeTint="99"/>
              </w:rPr>
              <w:t xml:space="preserve"> system audit logs</w:t>
            </w:r>
            <w:r>
              <w:rPr>
                <w:b/>
                <w:color w:val="8496B0" w:themeColor="text2" w:themeTint="99"/>
              </w:rPr>
              <w:t xml:space="preserve"> to the County’s SIEM</w:t>
            </w:r>
            <w:r w:rsidRPr="00DC1933">
              <w:rPr>
                <w:b/>
                <w:color w:val="8496B0" w:themeColor="text2" w:themeTint="99"/>
              </w:rPr>
              <w:t>?</w:t>
            </w:r>
          </w:p>
          <w:p w14:paraId="7609BD65" w14:textId="77777777" w:rsidR="00CC4139" w:rsidRPr="00DC1933" w:rsidRDefault="00CC4139" w:rsidP="00B8793E">
            <w:pPr>
              <w:rPr>
                <w:rStyle w:val="StyleStyleContractHeading3NotItalic1BoldItalicChar"/>
                <w:rFonts w:eastAsiaTheme="minorHAnsi"/>
                <w:i w:val="0"/>
                <w:color w:val="8496B0" w:themeColor="text2" w:themeTint="99"/>
                <w:szCs w:val="22"/>
              </w:rPr>
            </w:pPr>
          </w:p>
        </w:tc>
        <w:tc>
          <w:tcPr>
            <w:tcW w:w="543" w:type="pct"/>
            <w:tcBorders>
              <w:top w:val="single" w:sz="4" w:space="0" w:color="808080"/>
              <w:left w:val="single" w:sz="4" w:space="0" w:color="808080"/>
              <w:bottom w:val="single" w:sz="4" w:space="0" w:color="808080"/>
              <w:right w:val="single" w:sz="4" w:space="0" w:color="808080"/>
            </w:tcBorders>
            <w:vAlign w:val="center"/>
          </w:tcPr>
          <w:p w14:paraId="6EB3D2A2" w14:textId="77777777" w:rsidR="00CC4139" w:rsidRPr="00E11EB4" w:rsidRDefault="00CC4139" w:rsidP="00B8793E">
            <w:pPr>
              <w:pStyle w:val="BodyText"/>
              <w:rPr>
                <w:sz w:val="22"/>
                <w:szCs w:val="22"/>
              </w:rPr>
            </w:pPr>
          </w:p>
        </w:tc>
        <w:tc>
          <w:tcPr>
            <w:tcW w:w="1745" w:type="pct"/>
            <w:tcBorders>
              <w:top w:val="single" w:sz="4" w:space="0" w:color="808080"/>
              <w:left w:val="single" w:sz="4" w:space="0" w:color="808080"/>
              <w:bottom w:val="single" w:sz="4" w:space="0" w:color="808080"/>
              <w:right w:val="single" w:sz="4" w:space="0" w:color="808080"/>
            </w:tcBorders>
            <w:vAlign w:val="center"/>
          </w:tcPr>
          <w:p w14:paraId="03A4964E" w14:textId="77777777" w:rsidR="00CC4139" w:rsidRPr="00E11EB4" w:rsidRDefault="00CC4139" w:rsidP="00B8793E">
            <w:pPr>
              <w:pStyle w:val="BodyText"/>
              <w:rPr>
                <w:sz w:val="22"/>
                <w:szCs w:val="22"/>
              </w:rPr>
            </w:pPr>
          </w:p>
        </w:tc>
      </w:tr>
    </w:tbl>
    <w:p w14:paraId="57D79B15" w14:textId="77777777" w:rsidR="00CC4139" w:rsidRPr="00E11EB4" w:rsidRDefault="00CC4139" w:rsidP="00CC4139">
      <w:pPr>
        <w:ind w:left="360"/>
        <w:rPr>
          <w:b/>
          <w:smallCaps/>
        </w:rPr>
      </w:pPr>
    </w:p>
    <w:p w14:paraId="056558F6" w14:textId="77777777" w:rsidR="00CC4139" w:rsidRPr="00E11EB4" w:rsidRDefault="00CC4139" w:rsidP="00CC4139">
      <w:pPr>
        <w:spacing w:after="160" w:line="259" w:lineRule="auto"/>
        <w:rPr>
          <w:b/>
          <w:sz w:val="28"/>
          <w:szCs w:val="28"/>
        </w:rPr>
      </w:pPr>
    </w:p>
    <w:p w14:paraId="164EE479" w14:textId="77777777" w:rsidR="00CC4139" w:rsidRDefault="00CC4139" w:rsidP="00856618">
      <w:pPr>
        <w:pStyle w:val="Title"/>
        <w:jc w:val="left"/>
        <w:rPr>
          <w:rFonts w:ascii="Verdana" w:hAnsi="Verdana"/>
          <w:bCs/>
          <w:sz w:val="24"/>
          <w:szCs w:val="24"/>
        </w:rPr>
      </w:pPr>
    </w:p>
    <w:p w14:paraId="25B5A9F9" w14:textId="77777777" w:rsidR="00C640F6" w:rsidRDefault="00C640F6"/>
    <w:sectPr w:rsidR="00C640F6" w:rsidSect="00CC413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9848" w14:textId="77777777" w:rsidR="00353164" w:rsidRDefault="00353164">
      <w:pPr>
        <w:spacing w:after="0"/>
      </w:pPr>
      <w:r>
        <w:separator/>
      </w:r>
    </w:p>
  </w:endnote>
  <w:endnote w:type="continuationSeparator" w:id="0">
    <w:p w14:paraId="7A1085EC" w14:textId="77777777" w:rsidR="00353164" w:rsidRDefault="00353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LT Std 35 Light">
    <w:altName w:val="Times New Roman"/>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8F91" w14:textId="77777777" w:rsidR="00C664EF" w:rsidRDefault="00C6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30AC" w14:textId="2638BB1C" w:rsidR="00456D5B" w:rsidRDefault="30C0068F" w:rsidP="30C0068F">
    <w:pPr>
      <w:pStyle w:val="Footer"/>
      <w:spacing w:after="0"/>
      <w:ind w:hanging="10"/>
      <w:jc w:val="both"/>
    </w:pPr>
    <w:r>
      <w:t xml:space="preserve"> </w:t>
    </w:r>
    <w:r w:rsidRPr="30C0068F">
      <w:rPr>
        <w:rFonts w:eastAsia="Times New Roman"/>
        <w:color w:val="000000" w:themeColor="text1"/>
        <w:sz w:val="16"/>
        <w:szCs w:val="16"/>
      </w:rPr>
      <w:t>County of Sacramento: RFP No. 2026-RFP-</w:t>
    </w:r>
    <w:r w:rsidRPr="30C0068F">
      <w:rPr>
        <w:rFonts w:eastAsia="Times New Roman"/>
        <w:color w:val="5B9BD5" w:themeColor="accent1"/>
        <w:sz w:val="16"/>
        <w:szCs w:val="16"/>
      </w:rPr>
      <w:t xml:space="preserve"> </w:t>
    </w:r>
  </w:p>
  <w:p w14:paraId="1227F5F5" w14:textId="22B4ECC2" w:rsidR="00456D5B" w:rsidRDefault="30C0068F" w:rsidP="30C0068F">
    <w:pPr>
      <w:pStyle w:val="Footer"/>
      <w:pBdr>
        <w:top w:val="single" w:sz="4" w:space="1" w:color="D9D9D9" w:themeColor="background1" w:themeShade="D9"/>
      </w:pBdr>
      <w:jc w:val="right"/>
    </w:pPr>
    <w:r>
      <w:t xml:space="preserve">Page </w:t>
    </w:r>
    <w:r w:rsidR="00456D5B" w:rsidRPr="30C0068F">
      <w:rPr>
        <w:b/>
        <w:bCs/>
        <w:noProof/>
      </w:rPr>
      <w:fldChar w:fldCharType="begin"/>
    </w:r>
    <w:r w:rsidR="00456D5B" w:rsidRPr="30C0068F">
      <w:rPr>
        <w:b/>
        <w:bCs/>
      </w:rPr>
      <w:instrText xml:space="preserve"> PAGE  \* Arabic  \* MERGEFORMAT </w:instrText>
    </w:r>
    <w:r w:rsidR="00456D5B" w:rsidRPr="30C0068F">
      <w:rPr>
        <w:b/>
        <w:bCs/>
      </w:rPr>
      <w:fldChar w:fldCharType="separate"/>
    </w:r>
    <w:r w:rsidRPr="30C0068F">
      <w:rPr>
        <w:b/>
        <w:bCs/>
        <w:noProof/>
      </w:rPr>
      <w:t>2</w:t>
    </w:r>
    <w:r w:rsidR="00456D5B" w:rsidRPr="30C0068F">
      <w:rPr>
        <w:b/>
        <w:bCs/>
        <w:noProof/>
      </w:rPr>
      <w:fldChar w:fldCharType="end"/>
    </w:r>
    <w:r>
      <w:t xml:space="preserve"> of </w:t>
    </w:r>
    <w:r w:rsidR="00456D5B" w:rsidRPr="30C0068F">
      <w:rPr>
        <w:b/>
        <w:bCs/>
        <w:noProof/>
      </w:rPr>
      <w:fldChar w:fldCharType="begin"/>
    </w:r>
    <w:r w:rsidR="00456D5B" w:rsidRPr="30C0068F">
      <w:rPr>
        <w:b/>
        <w:bCs/>
      </w:rPr>
      <w:instrText xml:space="preserve"> NUMPAGES  \* Arabic  \* MERGEFORMAT </w:instrText>
    </w:r>
    <w:r w:rsidR="00456D5B" w:rsidRPr="30C0068F">
      <w:rPr>
        <w:b/>
        <w:bCs/>
      </w:rPr>
      <w:fldChar w:fldCharType="separate"/>
    </w:r>
    <w:r w:rsidRPr="30C0068F">
      <w:rPr>
        <w:b/>
        <w:bCs/>
        <w:noProof/>
      </w:rPr>
      <w:t>10</w:t>
    </w:r>
    <w:r w:rsidR="00456D5B" w:rsidRPr="30C0068F">
      <w:rPr>
        <w:b/>
        <w:bCs/>
        <w:noProof/>
      </w:rPr>
      <w:fldChar w:fldCharType="end"/>
    </w:r>
  </w:p>
  <w:p w14:paraId="77674F91" w14:textId="77777777" w:rsidR="00456D5B" w:rsidRDefault="00456D5B" w:rsidP="00F30EB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D352" w14:textId="77777777" w:rsidR="00C664EF" w:rsidRDefault="00C6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F7A7" w14:textId="77777777" w:rsidR="00353164" w:rsidRDefault="00353164">
      <w:pPr>
        <w:spacing w:after="0"/>
      </w:pPr>
      <w:r>
        <w:separator/>
      </w:r>
    </w:p>
  </w:footnote>
  <w:footnote w:type="continuationSeparator" w:id="0">
    <w:p w14:paraId="60E58EA3" w14:textId="77777777" w:rsidR="00353164" w:rsidRDefault="00353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8A5E" w14:textId="77777777" w:rsidR="00C664EF" w:rsidRDefault="00C6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6BC1" w14:textId="1AA931C8" w:rsidR="00456D5B" w:rsidRPr="00856618" w:rsidRDefault="00456D5B" w:rsidP="00CC4139">
    <w:pPr>
      <w:pStyle w:val="Header"/>
      <w:jc w:val="right"/>
      <w:rPr>
        <w:sz w:val="14"/>
        <w:szCs w:val="14"/>
      </w:rPr>
    </w:pPr>
    <w:r w:rsidRPr="00856618">
      <w:rPr>
        <w:noProof/>
        <w:sz w:val="14"/>
        <w:szCs w:val="14"/>
      </w:rPr>
      <w:drawing>
        <wp:anchor distT="0" distB="0" distL="114300" distR="114300" simplePos="0" relativeHeight="251667456" behindDoc="0" locked="0" layoutInCell="1" allowOverlap="1" wp14:anchorId="78E78747" wp14:editId="653DA986">
          <wp:simplePos x="0" y="0"/>
          <wp:positionH relativeFrom="column">
            <wp:posOffset>-57150</wp:posOffset>
          </wp:positionH>
          <wp:positionV relativeFrom="paragraph">
            <wp:posOffset>-259715</wp:posOffset>
          </wp:positionV>
          <wp:extent cx="2527300" cy="597535"/>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597535"/>
                  </a:xfrm>
                  <a:prstGeom prst="rect">
                    <a:avLst/>
                  </a:prstGeom>
                  <a:noFill/>
                </pic:spPr>
              </pic:pic>
            </a:graphicData>
          </a:graphic>
          <wp14:sizeRelH relativeFrom="page">
            <wp14:pctWidth>0</wp14:pctWidth>
          </wp14:sizeRelH>
          <wp14:sizeRelV relativeFrom="page">
            <wp14:pctHeight>0</wp14:pctHeight>
          </wp14:sizeRelV>
        </wp:anchor>
      </w:drawing>
    </w:r>
    <w:r w:rsidRPr="00856618">
      <w:rPr>
        <w:sz w:val="14"/>
        <w:szCs w:val="14"/>
      </w:rPr>
      <w:t xml:space="preserve"> </w:t>
    </w:r>
  </w:p>
  <w:p w14:paraId="4AF7EECE" w14:textId="17C27A08" w:rsidR="00456D5B" w:rsidRDefault="00456D5B">
    <w:pPr>
      <w:pStyle w:val="Header"/>
    </w:pPr>
    <w:r>
      <w:rPr>
        <w:noProof/>
      </w:rPr>
      <mc:AlternateContent>
        <mc:Choice Requires="wps">
          <w:drawing>
            <wp:anchor distT="0" distB="0" distL="114300" distR="114300" simplePos="0" relativeHeight="251665408" behindDoc="1" locked="0" layoutInCell="0" allowOverlap="1" wp14:anchorId="35E3ECD3" wp14:editId="6BC70AD4">
              <wp:simplePos x="0" y="0"/>
              <wp:positionH relativeFrom="margin">
                <wp:align>center</wp:align>
              </wp:positionH>
              <wp:positionV relativeFrom="margin">
                <wp:align>center</wp:align>
              </wp:positionV>
              <wp:extent cx="9064625" cy="878840"/>
              <wp:effectExtent l="0" t="2895600" r="0" b="2931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064625" cy="878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51A372" w14:textId="77777777" w:rsidR="00456D5B" w:rsidRDefault="00456D5B" w:rsidP="00494E85">
                          <w:pPr>
                            <w:pStyle w:val="NormalWeb"/>
                            <w:spacing w:before="0" w:beforeAutospacing="0" w:after="0" w:afterAutospacing="0"/>
                            <w:jc w:val="center"/>
                          </w:pPr>
                          <w:r>
                            <w:rPr>
                              <w:color w:val="A6A6A6" w:themeColor="background1" w:themeShade="A6"/>
                              <w:sz w:val="2"/>
                              <w:szCs w:val="2"/>
                              <w14:textFill>
                                <w14:solidFill>
                                  <w14:schemeClr w14:val="bg1">
                                    <w14:alpha w14:val="50000"/>
                                    <w14:lumMod w14:val="65000"/>
                                  </w14:schemeClr>
                                </w14:solidFill>
                              </w14:textFill>
                            </w:rPr>
                            <w:t>DRAFT 8_21_18 v. 4.0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3ECD3" id="_x0000_t202" coordsize="21600,21600" o:spt="202" path="m,l,21600r21600,l21600,xe">
              <v:stroke joinstyle="miter"/>
              <v:path gradientshapeok="t" o:connecttype="rect"/>
            </v:shapetype>
            <v:shape id="Text Box 9" o:spid="_x0000_s1026" type="#_x0000_t202" style="position:absolute;margin-left:0;margin-top:0;width:713.75pt;height:69.2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" o:allowincell="f" filled="f" stroked="f">
              <v:stroke joinstyle="round"/>
              <o:lock v:ext="edit" shapetype="t"/>
              <v:textbox style="mso-fit-shape-to-text:t">
                <w:txbxContent>
                  <w:p w14:paraId="0451A372" w14:textId="77777777" w:rsidR="00456D5B" w:rsidRDefault="00456D5B" w:rsidP="00494E85">
                    <w:pPr>
                      <w:pStyle w:val="NormalWeb"/>
                      <w:spacing w:before="0" w:beforeAutospacing="0" w:after="0" w:afterAutospacing="0"/>
                      <w:jc w:val="center"/>
                    </w:pPr>
                    <w:r>
                      <w:rPr>
                        <w:color w:val="A6A6A6" w:themeColor="background1" w:themeShade="A6"/>
                        <w:sz w:val="2"/>
                        <w:szCs w:val="2"/>
                        <w14:textFill>
                          <w14:solidFill>
                            <w14:schemeClr w14:val="bg1">
                              <w14:alpha w14:val="50000"/>
                              <w14:lumMod w14:val="65000"/>
                            </w14:schemeClr>
                          </w14:solidFill>
                        </w14:textFill>
                      </w:rPr>
                      <w:t>DRAFT 8_21_18 v. 4.0</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EC6" w14:textId="77777777" w:rsidR="00C664EF" w:rsidRDefault="00C6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4BF"/>
    <w:multiLevelType w:val="hybridMultilevel"/>
    <w:tmpl w:val="65F25E46"/>
    <w:lvl w:ilvl="0" w:tplc="FB8A8380">
      <w:start w:val="1"/>
      <w:numFmt w:val="bullet"/>
      <w:pStyle w:val="StyleBodyTextItalic"/>
      <w:lvlText w:val=""/>
      <w:lvlJc w:val="left"/>
      <w:pPr>
        <w:tabs>
          <w:tab w:val="num" w:pos="1368"/>
        </w:tabs>
        <w:ind w:left="1368" w:hanging="288"/>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pStyle w:val="StyleStyleContractHeading3NotItalic1BoldItalic"/>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B903588"/>
    <w:multiLevelType w:val="hybridMultilevel"/>
    <w:tmpl w:val="C64CC580"/>
    <w:lvl w:ilvl="0" w:tplc="1B7A6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9019D"/>
    <w:multiLevelType w:val="hybridMultilevel"/>
    <w:tmpl w:val="4C42CD1A"/>
    <w:lvl w:ilvl="0" w:tplc="0DD86A6A">
      <w:start w:val="1"/>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94940"/>
    <w:multiLevelType w:val="hybridMultilevel"/>
    <w:tmpl w:val="B5E807AC"/>
    <w:lvl w:ilvl="0" w:tplc="ACFA667A">
      <w:start w:val="1"/>
      <w:numFmt w:val="decimal"/>
      <w:lvlText w:val="%1."/>
      <w:lvlJc w:val="left"/>
      <w:pPr>
        <w:ind w:left="2160" w:hanging="720"/>
      </w:pPr>
      <w:rPr>
        <w:rFonts w:ascii="Arial" w:eastAsia="Arial" w:hAnsi="Arial" w:cs="Arial" w:hint="default"/>
        <w:spacing w:val="-4"/>
        <w:w w:val="99"/>
        <w:sz w:val="24"/>
        <w:szCs w:val="24"/>
        <w:lang w:val="en-US" w:eastAsia="en-US" w:bidi="en-US"/>
      </w:rPr>
    </w:lvl>
    <w:lvl w:ilvl="1" w:tplc="E1EA8654">
      <w:numFmt w:val="bullet"/>
      <w:lvlText w:val="•"/>
      <w:lvlJc w:val="left"/>
      <w:pPr>
        <w:ind w:left="2962" w:hanging="720"/>
      </w:pPr>
      <w:rPr>
        <w:lang w:val="en-US" w:eastAsia="en-US" w:bidi="en-US"/>
      </w:rPr>
    </w:lvl>
    <w:lvl w:ilvl="2" w:tplc="E376BB0A">
      <w:numFmt w:val="bullet"/>
      <w:lvlText w:val="•"/>
      <w:lvlJc w:val="left"/>
      <w:pPr>
        <w:ind w:left="3764" w:hanging="720"/>
      </w:pPr>
      <w:rPr>
        <w:lang w:val="en-US" w:eastAsia="en-US" w:bidi="en-US"/>
      </w:rPr>
    </w:lvl>
    <w:lvl w:ilvl="3" w:tplc="20C80CF8">
      <w:numFmt w:val="bullet"/>
      <w:lvlText w:val="•"/>
      <w:lvlJc w:val="left"/>
      <w:pPr>
        <w:ind w:left="4566" w:hanging="720"/>
      </w:pPr>
      <w:rPr>
        <w:lang w:val="en-US" w:eastAsia="en-US" w:bidi="en-US"/>
      </w:rPr>
    </w:lvl>
    <w:lvl w:ilvl="4" w:tplc="D7CAE474">
      <w:numFmt w:val="bullet"/>
      <w:lvlText w:val="•"/>
      <w:lvlJc w:val="left"/>
      <w:pPr>
        <w:ind w:left="5368" w:hanging="720"/>
      </w:pPr>
      <w:rPr>
        <w:lang w:val="en-US" w:eastAsia="en-US" w:bidi="en-US"/>
      </w:rPr>
    </w:lvl>
    <w:lvl w:ilvl="5" w:tplc="B0C64618">
      <w:numFmt w:val="bullet"/>
      <w:lvlText w:val="•"/>
      <w:lvlJc w:val="left"/>
      <w:pPr>
        <w:ind w:left="6170" w:hanging="720"/>
      </w:pPr>
      <w:rPr>
        <w:lang w:val="en-US" w:eastAsia="en-US" w:bidi="en-US"/>
      </w:rPr>
    </w:lvl>
    <w:lvl w:ilvl="6" w:tplc="68A61736">
      <w:numFmt w:val="bullet"/>
      <w:lvlText w:val="•"/>
      <w:lvlJc w:val="left"/>
      <w:pPr>
        <w:ind w:left="6972" w:hanging="720"/>
      </w:pPr>
      <w:rPr>
        <w:lang w:val="en-US" w:eastAsia="en-US" w:bidi="en-US"/>
      </w:rPr>
    </w:lvl>
    <w:lvl w:ilvl="7" w:tplc="D8C212AE">
      <w:numFmt w:val="bullet"/>
      <w:lvlText w:val="•"/>
      <w:lvlJc w:val="left"/>
      <w:pPr>
        <w:ind w:left="7774" w:hanging="720"/>
      </w:pPr>
      <w:rPr>
        <w:lang w:val="en-US" w:eastAsia="en-US" w:bidi="en-US"/>
      </w:rPr>
    </w:lvl>
    <w:lvl w:ilvl="8" w:tplc="F956EFFE">
      <w:numFmt w:val="bullet"/>
      <w:lvlText w:val="•"/>
      <w:lvlJc w:val="left"/>
      <w:pPr>
        <w:ind w:left="8576" w:hanging="720"/>
      </w:pPr>
      <w:rPr>
        <w:lang w:val="en-US" w:eastAsia="en-US" w:bidi="en-US"/>
      </w:rPr>
    </w:lvl>
  </w:abstractNum>
  <w:abstractNum w:abstractNumId="4" w15:restartNumberingAfterBreak="0">
    <w:nsid w:val="12A14E41"/>
    <w:multiLevelType w:val="hybridMultilevel"/>
    <w:tmpl w:val="793C9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31875"/>
    <w:multiLevelType w:val="hybridMultilevel"/>
    <w:tmpl w:val="127A1E02"/>
    <w:lvl w:ilvl="0" w:tplc="1B7A6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23AE3"/>
    <w:multiLevelType w:val="hybridMultilevel"/>
    <w:tmpl w:val="AD02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10FCB"/>
    <w:multiLevelType w:val="hybridMultilevel"/>
    <w:tmpl w:val="221CF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46705A"/>
    <w:multiLevelType w:val="hybridMultilevel"/>
    <w:tmpl w:val="1DA6B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7C370F"/>
    <w:multiLevelType w:val="hybridMultilevel"/>
    <w:tmpl w:val="E9702ACA"/>
    <w:lvl w:ilvl="0" w:tplc="1B7A6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D14D1"/>
    <w:multiLevelType w:val="hybridMultilevel"/>
    <w:tmpl w:val="6368280E"/>
    <w:lvl w:ilvl="0" w:tplc="1D244C72">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061096"/>
    <w:multiLevelType w:val="hybridMultilevel"/>
    <w:tmpl w:val="0816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95426"/>
    <w:multiLevelType w:val="hybridMultilevel"/>
    <w:tmpl w:val="02F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631FE"/>
    <w:multiLevelType w:val="hybridMultilevel"/>
    <w:tmpl w:val="36A24E7A"/>
    <w:lvl w:ilvl="0" w:tplc="33603FA2">
      <w:start w:val="1"/>
      <w:numFmt w:val="upperRoman"/>
      <w:lvlText w:val="%1."/>
      <w:lvlJc w:val="left"/>
      <w:pPr>
        <w:ind w:left="820" w:hanging="720"/>
      </w:pPr>
      <w:rPr>
        <w:rFonts w:ascii="Arial" w:eastAsia="Arial" w:hAnsi="Arial" w:cs="Arial" w:hint="default"/>
        <w:b/>
        <w:bCs/>
        <w:w w:val="100"/>
        <w:sz w:val="24"/>
        <w:szCs w:val="24"/>
        <w:lang w:val="en-US" w:eastAsia="en-US" w:bidi="en-US"/>
      </w:rPr>
    </w:lvl>
    <w:lvl w:ilvl="1" w:tplc="B87297AA">
      <w:start w:val="1"/>
      <w:numFmt w:val="upperLetter"/>
      <w:lvlText w:val="%2."/>
      <w:lvlJc w:val="left"/>
      <w:pPr>
        <w:ind w:left="1540" w:hanging="720"/>
      </w:pPr>
      <w:rPr>
        <w:rFonts w:ascii="Arial" w:eastAsia="Arial" w:hAnsi="Arial" w:cs="Arial" w:hint="default"/>
        <w:w w:val="100"/>
        <w:sz w:val="24"/>
        <w:szCs w:val="24"/>
        <w:lang w:val="en-US" w:eastAsia="en-US" w:bidi="en-US"/>
      </w:rPr>
    </w:lvl>
    <w:lvl w:ilvl="2" w:tplc="F656D338">
      <w:numFmt w:val="bullet"/>
      <w:lvlText w:val="•"/>
      <w:lvlJc w:val="left"/>
      <w:pPr>
        <w:ind w:left="2431" w:hanging="720"/>
      </w:pPr>
      <w:rPr>
        <w:lang w:val="en-US" w:eastAsia="en-US" w:bidi="en-US"/>
      </w:rPr>
    </w:lvl>
    <w:lvl w:ilvl="3" w:tplc="B6B26BDA">
      <w:numFmt w:val="bullet"/>
      <w:lvlText w:val="•"/>
      <w:lvlJc w:val="left"/>
      <w:pPr>
        <w:ind w:left="3322" w:hanging="720"/>
      </w:pPr>
      <w:rPr>
        <w:lang w:val="en-US" w:eastAsia="en-US" w:bidi="en-US"/>
      </w:rPr>
    </w:lvl>
    <w:lvl w:ilvl="4" w:tplc="E40E8070">
      <w:numFmt w:val="bullet"/>
      <w:lvlText w:val="•"/>
      <w:lvlJc w:val="left"/>
      <w:pPr>
        <w:ind w:left="4213" w:hanging="720"/>
      </w:pPr>
      <w:rPr>
        <w:lang w:val="en-US" w:eastAsia="en-US" w:bidi="en-US"/>
      </w:rPr>
    </w:lvl>
    <w:lvl w:ilvl="5" w:tplc="E90030E8">
      <w:numFmt w:val="bullet"/>
      <w:lvlText w:val="•"/>
      <w:lvlJc w:val="left"/>
      <w:pPr>
        <w:ind w:left="5104" w:hanging="720"/>
      </w:pPr>
      <w:rPr>
        <w:lang w:val="en-US" w:eastAsia="en-US" w:bidi="en-US"/>
      </w:rPr>
    </w:lvl>
    <w:lvl w:ilvl="6" w:tplc="7F94B91E">
      <w:numFmt w:val="bullet"/>
      <w:lvlText w:val="•"/>
      <w:lvlJc w:val="left"/>
      <w:pPr>
        <w:ind w:left="5995" w:hanging="720"/>
      </w:pPr>
      <w:rPr>
        <w:lang w:val="en-US" w:eastAsia="en-US" w:bidi="en-US"/>
      </w:rPr>
    </w:lvl>
    <w:lvl w:ilvl="7" w:tplc="2BC0F398">
      <w:numFmt w:val="bullet"/>
      <w:lvlText w:val="•"/>
      <w:lvlJc w:val="left"/>
      <w:pPr>
        <w:ind w:left="6886" w:hanging="720"/>
      </w:pPr>
      <w:rPr>
        <w:lang w:val="en-US" w:eastAsia="en-US" w:bidi="en-US"/>
      </w:rPr>
    </w:lvl>
    <w:lvl w:ilvl="8" w:tplc="AEF2FD5E">
      <w:numFmt w:val="bullet"/>
      <w:lvlText w:val="•"/>
      <w:lvlJc w:val="left"/>
      <w:pPr>
        <w:ind w:left="7777" w:hanging="720"/>
      </w:pPr>
      <w:rPr>
        <w:lang w:val="en-US" w:eastAsia="en-US" w:bidi="en-US"/>
      </w:rPr>
    </w:lvl>
  </w:abstractNum>
  <w:abstractNum w:abstractNumId="14" w15:restartNumberingAfterBreak="0">
    <w:nsid w:val="36813816"/>
    <w:multiLevelType w:val="hybridMultilevel"/>
    <w:tmpl w:val="FB8CC76C"/>
    <w:lvl w:ilvl="0" w:tplc="57585FBC">
      <w:start w:val="1"/>
      <w:numFmt w:val="upperLetter"/>
      <w:pStyle w:val="RFPSubheaders"/>
      <w:lvlText w:val="%1."/>
      <w:lvlJc w:val="left"/>
      <w:pPr>
        <w:ind w:left="720" w:hanging="360"/>
      </w:pPr>
      <w:rPr>
        <w:rFonts w:asciiTheme="majorHAnsi" w:hAnsiTheme="majorHAns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442C7"/>
    <w:multiLevelType w:val="hybridMultilevel"/>
    <w:tmpl w:val="1E4CBAAE"/>
    <w:lvl w:ilvl="0" w:tplc="1B7A6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6477F"/>
    <w:multiLevelType w:val="hybridMultilevel"/>
    <w:tmpl w:val="2C145A84"/>
    <w:lvl w:ilvl="0" w:tplc="C734CC5A">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1B38E7"/>
    <w:multiLevelType w:val="hybridMultilevel"/>
    <w:tmpl w:val="4EEC0414"/>
    <w:lvl w:ilvl="0" w:tplc="EBD4E052">
      <w:start w:val="1"/>
      <w:numFmt w:val="decimal"/>
      <w:lvlText w:val="%1."/>
      <w:lvlJc w:val="left"/>
      <w:pPr>
        <w:ind w:left="1540" w:hanging="720"/>
      </w:pPr>
      <w:rPr>
        <w:rFonts w:ascii="Arial" w:eastAsia="Arial" w:hAnsi="Arial" w:cs="Arial" w:hint="default"/>
        <w:spacing w:val="-5"/>
        <w:w w:val="99"/>
        <w:sz w:val="24"/>
        <w:szCs w:val="24"/>
        <w:lang w:val="en-US" w:eastAsia="en-US" w:bidi="en-US"/>
      </w:rPr>
    </w:lvl>
    <w:lvl w:ilvl="1" w:tplc="4D566634">
      <w:numFmt w:val="bullet"/>
      <w:lvlText w:val="•"/>
      <w:lvlJc w:val="left"/>
      <w:pPr>
        <w:ind w:left="2342" w:hanging="720"/>
      </w:pPr>
      <w:rPr>
        <w:lang w:val="en-US" w:eastAsia="en-US" w:bidi="en-US"/>
      </w:rPr>
    </w:lvl>
    <w:lvl w:ilvl="2" w:tplc="35FC6CA8">
      <w:numFmt w:val="bullet"/>
      <w:lvlText w:val="•"/>
      <w:lvlJc w:val="left"/>
      <w:pPr>
        <w:ind w:left="3144" w:hanging="720"/>
      </w:pPr>
      <w:rPr>
        <w:lang w:val="en-US" w:eastAsia="en-US" w:bidi="en-US"/>
      </w:rPr>
    </w:lvl>
    <w:lvl w:ilvl="3" w:tplc="0C160980">
      <w:numFmt w:val="bullet"/>
      <w:lvlText w:val="•"/>
      <w:lvlJc w:val="left"/>
      <w:pPr>
        <w:ind w:left="3946" w:hanging="720"/>
      </w:pPr>
      <w:rPr>
        <w:lang w:val="en-US" w:eastAsia="en-US" w:bidi="en-US"/>
      </w:rPr>
    </w:lvl>
    <w:lvl w:ilvl="4" w:tplc="F8AA376C">
      <w:numFmt w:val="bullet"/>
      <w:lvlText w:val="•"/>
      <w:lvlJc w:val="left"/>
      <w:pPr>
        <w:ind w:left="4748" w:hanging="720"/>
      </w:pPr>
      <w:rPr>
        <w:lang w:val="en-US" w:eastAsia="en-US" w:bidi="en-US"/>
      </w:rPr>
    </w:lvl>
    <w:lvl w:ilvl="5" w:tplc="A5CE462A">
      <w:numFmt w:val="bullet"/>
      <w:lvlText w:val="•"/>
      <w:lvlJc w:val="left"/>
      <w:pPr>
        <w:ind w:left="5550" w:hanging="720"/>
      </w:pPr>
      <w:rPr>
        <w:lang w:val="en-US" w:eastAsia="en-US" w:bidi="en-US"/>
      </w:rPr>
    </w:lvl>
    <w:lvl w:ilvl="6" w:tplc="451A4B5A">
      <w:numFmt w:val="bullet"/>
      <w:lvlText w:val="•"/>
      <w:lvlJc w:val="left"/>
      <w:pPr>
        <w:ind w:left="6352" w:hanging="720"/>
      </w:pPr>
      <w:rPr>
        <w:lang w:val="en-US" w:eastAsia="en-US" w:bidi="en-US"/>
      </w:rPr>
    </w:lvl>
    <w:lvl w:ilvl="7" w:tplc="0E482940">
      <w:numFmt w:val="bullet"/>
      <w:lvlText w:val="•"/>
      <w:lvlJc w:val="left"/>
      <w:pPr>
        <w:ind w:left="7154" w:hanging="720"/>
      </w:pPr>
      <w:rPr>
        <w:lang w:val="en-US" w:eastAsia="en-US" w:bidi="en-US"/>
      </w:rPr>
    </w:lvl>
    <w:lvl w:ilvl="8" w:tplc="C234C6AC">
      <w:numFmt w:val="bullet"/>
      <w:lvlText w:val="•"/>
      <w:lvlJc w:val="left"/>
      <w:pPr>
        <w:ind w:left="7956" w:hanging="720"/>
      </w:pPr>
      <w:rPr>
        <w:lang w:val="en-US" w:eastAsia="en-US" w:bidi="en-US"/>
      </w:rPr>
    </w:lvl>
  </w:abstractNum>
  <w:abstractNum w:abstractNumId="18" w15:restartNumberingAfterBreak="0">
    <w:nsid w:val="48B91811"/>
    <w:multiLevelType w:val="hybridMultilevel"/>
    <w:tmpl w:val="FE6A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6529C"/>
    <w:multiLevelType w:val="hybridMultilevel"/>
    <w:tmpl w:val="0642534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5905C9"/>
    <w:multiLevelType w:val="hybridMultilevel"/>
    <w:tmpl w:val="6066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9520E"/>
    <w:multiLevelType w:val="hybridMultilevel"/>
    <w:tmpl w:val="E990E9F4"/>
    <w:lvl w:ilvl="0" w:tplc="1B7A65E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82659"/>
    <w:multiLevelType w:val="hybridMultilevel"/>
    <w:tmpl w:val="FCE21FF8"/>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925410"/>
    <w:multiLevelType w:val="hybridMultilevel"/>
    <w:tmpl w:val="529ED716"/>
    <w:lvl w:ilvl="0" w:tplc="1702129C">
      <w:start w:val="1"/>
      <w:numFmt w:val="decimal"/>
      <w:lvlText w:val="A%1."/>
      <w:lvlJc w:val="center"/>
      <w:pPr>
        <w:ind w:left="81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D52898"/>
    <w:multiLevelType w:val="hybridMultilevel"/>
    <w:tmpl w:val="21AA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22184C"/>
    <w:multiLevelType w:val="hybridMultilevel"/>
    <w:tmpl w:val="A2B0B6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AF067E2"/>
    <w:multiLevelType w:val="hybridMultilevel"/>
    <w:tmpl w:val="0E841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16121"/>
    <w:multiLevelType w:val="hybridMultilevel"/>
    <w:tmpl w:val="F58820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580096"/>
    <w:multiLevelType w:val="hybridMultilevel"/>
    <w:tmpl w:val="3BB6118E"/>
    <w:lvl w:ilvl="0" w:tplc="B102174A">
      <w:start w:val="1"/>
      <w:numFmt w:val="decimal"/>
      <w:lvlText w:val="%1."/>
      <w:lvlJc w:val="left"/>
      <w:pPr>
        <w:ind w:left="2160" w:hanging="720"/>
      </w:pPr>
      <w:rPr>
        <w:rFonts w:ascii="Arial" w:eastAsia="Arial" w:hAnsi="Arial" w:cs="Arial" w:hint="default"/>
        <w:spacing w:val="-4"/>
        <w:w w:val="99"/>
        <w:sz w:val="24"/>
        <w:szCs w:val="24"/>
        <w:lang w:val="en-US" w:eastAsia="en-US" w:bidi="en-US"/>
      </w:rPr>
    </w:lvl>
    <w:lvl w:ilvl="1" w:tplc="F3BC3C74">
      <w:numFmt w:val="bullet"/>
      <w:lvlText w:val="•"/>
      <w:lvlJc w:val="left"/>
      <w:pPr>
        <w:ind w:left="2962" w:hanging="720"/>
      </w:pPr>
      <w:rPr>
        <w:lang w:val="en-US" w:eastAsia="en-US" w:bidi="en-US"/>
      </w:rPr>
    </w:lvl>
    <w:lvl w:ilvl="2" w:tplc="BEB25596">
      <w:numFmt w:val="bullet"/>
      <w:lvlText w:val="•"/>
      <w:lvlJc w:val="left"/>
      <w:pPr>
        <w:ind w:left="3764" w:hanging="720"/>
      </w:pPr>
      <w:rPr>
        <w:lang w:val="en-US" w:eastAsia="en-US" w:bidi="en-US"/>
      </w:rPr>
    </w:lvl>
    <w:lvl w:ilvl="3" w:tplc="ABC2B518">
      <w:numFmt w:val="bullet"/>
      <w:lvlText w:val="•"/>
      <w:lvlJc w:val="left"/>
      <w:pPr>
        <w:ind w:left="4566" w:hanging="720"/>
      </w:pPr>
      <w:rPr>
        <w:lang w:val="en-US" w:eastAsia="en-US" w:bidi="en-US"/>
      </w:rPr>
    </w:lvl>
    <w:lvl w:ilvl="4" w:tplc="DD5A7BC4">
      <w:numFmt w:val="bullet"/>
      <w:lvlText w:val="•"/>
      <w:lvlJc w:val="left"/>
      <w:pPr>
        <w:ind w:left="5368" w:hanging="720"/>
      </w:pPr>
      <w:rPr>
        <w:lang w:val="en-US" w:eastAsia="en-US" w:bidi="en-US"/>
      </w:rPr>
    </w:lvl>
    <w:lvl w:ilvl="5" w:tplc="A0DCC8F4">
      <w:numFmt w:val="bullet"/>
      <w:lvlText w:val="•"/>
      <w:lvlJc w:val="left"/>
      <w:pPr>
        <w:ind w:left="6170" w:hanging="720"/>
      </w:pPr>
      <w:rPr>
        <w:lang w:val="en-US" w:eastAsia="en-US" w:bidi="en-US"/>
      </w:rPr>
    </w:lvl>
    <w:lvl w:ilvl="6" w:tplc="B9FEC8C2">
      <w:numFmt w:val="bullet"/>
      <w:lvlText w:val="•"/>
      <w:lvlJc w:val="left"/>
      <w:pPr>
        <w:ind w:left="6972" w:hanging="720"/>
      </w:pPr>
      <w:rPr>
        <w:lang w:val="en-US" w:eastAsia="en-US" w:bidi="en-US"/>
      </w:rPr>
    </w:lvl>
    <w:lvl w:ilvl="7" w:tplc="30A6B196">
      <w:numFmt w:val="bullet"/>
      <w:lvlText w:val="•"/>
      <w:lvlJc w:val="left"/>
      <w:pPr>
        <w:ind w:left="7774" w:hanging="720"/>
      </w:pPr>
      <w:rPr>
        <w:lang w:val="en-US" w:eastAsia="en-US" w:bidi="en-US"/>
      </w:rPr>
    </w:lvl>
    <w:lvl w:ilvl="8" w:tplc="5DC84450">
      <w:numFmt w:val="bullet"/>
      <w:lvlText w:val="•"/>
      <w:lvlJc w:val="left"/>
      <w:pPr>
        <w:ind w:left="8576" w:hanging="720"/>
      </w:pPr>
      <w:rPr>
        <w:lang w:val="en-US" w:eastAsia="en-US" w:bidi="en-US"/>
      </w:rPr>
    </w:lvl>
  </w:abstractNum>
  <w:abstractNum w:abstractNumId="29" w15:restartNumberingAfterBreak="0">
    <w:nsid w:val="715B7E10"/>
    <w:multiLevelType w:val="hybridMultilevel"/>
    <w:tmpl w:val="F736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00729"/>
    <w:multiLevelType w:val="hybridMultilevel"/>
    <w:tmpl w:val="DF102338"/>
    <w:lvl w:ilvl="0" w:tplc="C69A86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0B6B6D"/>
    <w:multiLevelType w:val="hybridMultilevel"/>
    <w:tmpl w:val="C8B8C1C8"/>
    <w:lvl w:ilvl="0" w:tplc="1B7A65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E025F"/>
    <w:multiLevelType w:val="hybridMultilevel"/>
    <w:tmpl w:val="BFC8E62A"/>
    <w:lvl w:ilvl="0" w:tplc="B890F88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5483305">
    <w:abstractNumId w:val="6"/>
  </w:num>
  <w:num w:numId="2" w16cid:durableId="1173684279">
    <w:abstractNumId w:val="11"/>
  </w:num>
  <w:num w:numId="3" w16cid:durableId="246691186">
    <w:abstractNumId w:val="20"/>
  </w:num>
  <w:num w:numId="4" w16cid:durableId="1120224787">
    <w:abstractNumId w:val="27"/>
  </w:num>
  <w:num w:numId="5" w16cid:durableId="1934242743">
    <w:abstractNumId w:val="8"/>
  </w:num>
  <w:num w:numId="6" w16cid:durableId="1300719317">
    <w:abstractNumId w:val="23"/>
  </w:num>
  <w:num w:numId="7" w16cid:durableId="1206334910">
    <w:abstractNumId w:val="32"/>
  </w:num>
  <w:num w:numId="8" w16cid:durableId="1341346070">
    <w:abstractNumId w:val="7"/>
  </w:num>
  <w:num w:numId="9" w16cid:durableId="442264772">
    <w:abstractNumId w:val="16"/>
  </w:num>
  <w:num w:numId="10" w16cid:durableId="54814190">
    <w:abstractNumId w:val="14"/>
  </w:num>
  <w:num w:numId="11" w16cid:durableId="2009169444">
    <w:abstractNumId w:val="30"/>
  </w:num>
  <w:num w:numId="12" w16cid:durableId="573509780">
    <w:abstractNumId w:val="12"/>
  </w:num>
  <w:num w:numId="13" w16cid:durableId="101824008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522016602">
    <w:abstractNumId w:val="17"/>
    <w:lvlOverride w:ilvl="0">
      <w:startOverride w:val="1"/>
    </w:lvlOverride>
    <w:lvlOverride w:ilvl="1"/>
    <w:lvlOverride w:ilvl="2"/>
    <w:lvlOverride w:ilvl="3"/>
    <w:lvlOverride w:ilvl="4"/>
    <w:lvlOverride w:ilvl="5"/>
    <w:lvlOverride w:ilvl="6"/>
    <w:lvlOverride w:ilvl="7"/>
    <w:lvlOverride w:ilvl="8"/>
  </w:num>
  <w:num w:numId="15" w16cid:durableId="1581676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695701">
    <w:abstractNumId w:val="3"/>
    <w:lvlOverride w:ilvl="0">
      <w:startOverride w:val="1"/>
    </w:lvlOverride>
    <w:lvlOverride w:ilvl="1"/>
    <w:lvlOverride w:ilvl="2"/>
    <w:lvlOverride w:ilvl="3"/>
    <w:lvlOverride w:ilvl="4"/>
    <w:lvlOverride w:ilvl="5"/>
    <w:lvlOverride w:ilvl="6"/>
    <w:lvlOverride w:ilvl="7"/>
    <w:lvlOverride w:ilvl="8"/>
  </w:num>
  <w:num w:numId="17" w16cid:durableId="186868415">
    <w:abstractNumId w:val="28"/>
    <w:lvlOverride w:ilvl="0">
      <w:startOverride w:val="1"/>
    </w:lvlOverride>
    <w:lvlOverride w:ilvl="1"/>
    <w:lvlOverride w:ilvl="2"/>
    <w:lvlOverride w:ilvl="3"/>
    <w:lvlOverride w:ilvl="4"/>
    <w:lvlOverride w:ilvl="5"/>
    <w:lvlOverride w:ilvl="6"/>
    <w:lvlOverride w:ilvl="7"/>
    <w:lvlOverride w:ilvl="8"/>
  </w:num>
  <w:num w:numId="18" w16cid:durableId="1401099720">
    <w:abstractNumId w:val="26"/>
  </w:num>
  <w:num w:numId="19" w16cid:durableId="124197323">
    <w:abstractNumId w:val="4"/>
  </w:num>
  <w:num w:numId="20" w16cid:durableId="1254514573">
    <w:abstractNumId w:val="25"/>
  </w:num>
  <w:num w:numId="21" w16cid:durableId="2132672786">
    <w:abstractNumId w:val="9"/>
  </w:num>
  <w:num w:numId="22" w16cid:durableId="595401864">
    <w:abstractNumId w:val="5"/>
  </w:num>
  <w:num w:numId="23" w16cid:durableId="663977661">
    <w:abstractNumId w:val="31"/>
  </w:num>
  <w:num w:numId="24" w16cid:durableId="2031450309">
    <w:abstractNumId w:val="15"/>
  </w:num>
  <w:num w:numId="25" w16cid:durableId="1062365224">
    <w:abstractNumId w:val="1"/>
  </w:num>
  <w:num w:numId="26" w16cid:durableId="318197845">
    <w:abstractNumId w:val="22"/>
  </w:num>
  <w:num w:numId="27" w16cid:durableId="1167667432">
    <w:abstractNumId w:val="2"/>
  </w:num>
  <w:num w:numId="28" w16cid:durableId="2095397219">
    <w:abstractNumId w:val="21"/>
  </w:num>
  <w:num w:numId="29" w16cid:durableId="797645538">
    <w:abstractNumId w:val="10"/>
  </w:num>
  <w:num w:numId="30" w16cid:durableId="149180901">
    <w:abstractNumId w:val="18"/>
  </w:num>
  <w:num w:numId="31" w16cid:durableId="721441164">
    <w:abstractNumId w:val="29"/>
  </w:num>
  <w:num w:numId="32" w16cid:durableId="485511427">
    <w:abstractNumId w:val="0"/>
  </w:num>
  <w:num w:numId="33" w16cid:durableId="1963417019">
    <w:abstractNumId w:val="19"/>
  </w:num>
  <w:num w:numId="34" w16cid:durableId="189846652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85"/>
    <w:rsid w:val="00024B9D"/>
    <w:rsid w:val="00033702"/>
    <w:rsid w:val="000812E1"/>
    <w:rsid w:val="000933A2"/>
    <w:rsid w:val="000A6760"/>
    <w:rsid w:val="000B1983"/>
    <w:rsid w:val="00113572"/>
    <w:rsid w:val="0013410B"/>
    <w:rsid w:val="001458F5"/>
    <w:rsid w:val="0014651E"/>
    <w:rsid w:val="00181280"/>
    <w:rsid w:val="001C2166"/>
    <w:rsid w:val="001C3D12"/>
    <w:rsid w:val="001C46A0"/>
    <w:rsid w:val="001F3011"/>
    <w:rsid w:val="002017B5"/>
    <w:rsid w:val="00203DCC"/>
    <w:rsid w:val="002454E3"/>
    <w:rsid w:val="00293974"/>
    <w:rsid w:val="0029508F"/>
    <w:rsid w:val="002D096F"/>
    <w:rsid w:val="002E0678"/>
    <w:rsid w:val="002E0EA7"/>
    <w:rsid w:val="002F5033"/>
    <w:rsid w:val="00300654"/>
    <w:rsid w:val="00303D04"/>
    <w:rsid w:val="00311788"/>
    <w:rsid w:val="00332349"/>
    <w:rsid w:val="00335C43"/>
    <w:rsid w:val="00353164"/>
    <w:rsid w:val="00355DA3"/>
    <w:rsid w:val="00357DCE"/>
    <w:rsid w:val="00380195"/>
    <w:rsid w:val="003B3BC4"/>
    <w:rsid w:val="003B53B4"/>
    <w:rsid w:val="003C3760"/>
    <w:rsid w:val="003E14ED"/>
    <w:rsid w:val="00403F7B"/>
    <w:rsid w:val="00441DE1"/>
    <w:rsid w:val="00446962"/>
    <w:rsid w:val="00456D5B"/>
    <w:rsid w:val="004649EB"/>
    <w:rsid w:val="004902C2"/>
    <w:rsid w:val="00494E85"/>
    <w:rsid w:val="004F60C8"/>
    <w:rsid w:val="00523691"/>
    <w:rsid w:val="005241A1"/>
    <w:rsid w:val="00543C02"/>
    <w:rsid w:val="005546F6"/>
    <w:rsid w:val="00564148"/>
    <w:rsid w:val="0059606E"/>
    <w:rsid w:val="0059719B"/>
    <w:rsid w:val="005A2D3F"/>
    <w:rsid w:val="005C723E"/>
    <w:rsid w:val="005D1E0B"/>
    <w:rsid w:val="005F5B89"/>
    <w:rsid w:val="0061354F"/>
    <w:rsid w:val="00616980"/>
    <w:rsid w:val="006231CC"/>
    <w:rsid w:val="006270E2"/>
    <w:rsid w:val="006629D6"/>
    <w:rsid w:val="00686B23"/>
    <w:rsid w:val="00693711"/>
    <w:rsid w:val="00697653"/>
    <w:rsid w:val="006B369E"/>
    <w:rsid w:val="006B41AE"/>
    <w:rsid w:val="006D2330"/>
    <w:rsid w:val="006F4DD3"/>
    <w:rsid w:val="00704F8F"/>
    <w:rsid w:val="00716EE0"/>
    <w:rsid w:val="007402DC"/>
    <w:rsid w:val="007640C3"/>
    <w:rsid w:val="00771F7A"/>
    <w:rsid w:val="00774E27"/>
    <w:rsid w:val="007759CE"/>
    <w:rsid w:val="007D2C88"/>
    <w:rsid w:val="007D2E7F"/>
    <w:rsid w:val="007D365F"/>
    <w:rsid w:val="007D63A8"/>
    <w:rsid w:val="007E0FD9"/>
    <w:rsid w:val="00811454"/>
    <w:rsid w:val="008264E3"/>
    <w:rsid w:val="00840115"/>
    <w:rsid w:val="00854D56"/>
    <w:rsid w:val="00856618"/>
    <w:rsid w:val="00867747"/>
    <w:rsid w:val="00890CBB"/>
    <w:rsid w:val="008A5475"/>
    <w:rsid w:val="008B00EB"/>
    <w:rsid w:val="008C1D0E"/>
    <w:rsid w:val="008C6686"/>
    <w:rsid w:val="008D48A9"/>
    <w:rsid w:val="008F5024"/>
    <w:rsid w:val="00916532"/>
    <w:rsid w:val="009425F1"/>
    <w:rsid w:val="00952ADE"/>
    <w:rsid w:val="009545B0"/>
    <w:rsid w:val="009C2FB1"/>
    <w:rsid w:val="00A05754"/>
    <w:rsid w:val="00A15DA9"/>
    <w:rsid w:val="00A164BC"/>
    <w:rsid w:val="00A23C5C"/>
    <w:rsid w:val="00A24159"/>
    <w:rsid w:val="00A703F0"/>
    <w:rsid w:val="00A87B58"/>
    <w:rsid w:val="00AC3EAE"/>
    <w:rsid w:val="00AD1A3B"/>
    <w:rsid w:val="00AF348F"/>
    <w:rsid w:val="00AF38BA"/>
    <w:rsid w:val="00B11E74"/>
    <w:rsid w:val="00B13F72"/>
    <w:rsid w:val="00B535DA"/>
    <w:rsid w:val="00B658BF"/>
    <w:rsid w:val="00B8479D"/>
    <w:rsid w:val="00B87743"/>
    <w:rsid w:val="00B8793E"/>
    <w:rsid w:val="00B9164F"/>
    <w:rsid w:val="00B94ED9"/>
    <w:rsid w:val="00BE2740"/>
    <w:rsid w:val="00C20EF3"/>
    <w:rsid w:val="00C412C9"/>
    <w:rsid w:val="00C640F6"/>
    <w:rsid w:val="00C66132"/>
    <w:rsid w:val="00C664EF"/>
    <w:rsid w:val="00C7249D"/>
    <w:rsid w:val="00C97A2A"/>
    <w:rsid w:val="00CC4139"/>
    <w:rsid w:val="00CC5256"/>
    <w:rsid w:val="00CF74AC"/>
    <w:rsid w:val="00D00C19"/>
    <w:rsid w:val="00D16FFD"/>
    <w:rsid w:val="00D17AFF"/>
    <w:rsid w:val="00D20876"/>
    <w:rsid w:val="00D21507"/>
    <w:rsid w:val="00D31DA4"/>
    <w:rsid w:val="00D32988"/>
    <w:rsid w:val="00D35CA1"/>
    <w:rsid w:val="00D37289"/>
    <w:rsid w:val="00D418B3"/>
    <w:rsid w:val="00D572B3"/>
    <w:rsid w:val="00D6024B"/>
    <w:rsid w:val="00D627AA"/>
    <w:rsid w:val="00D65E28"/>
    <w:rsid w:val="00DA36B0"/>
    <w:rsid w:val="00DC7696"/>
    <w:rsid w:val="00DE0574"/>
    <w:rsid w:val="00DE73FA"/>
    <w:rsid w:val="00E24DD6"/>
    <w:rsid w:val="00E628A4"/>
    <w:rsid w:val="00E7403C"/>
    <w:rsid w:val="00E8743F"/>
    <w:rsid w:val="00E95868"/>
    <w:rsid w:val="00EB1ED9"/>
    <w:rsid w:val="00EC08CC"/>
    <w:rsid w:val="00EC0A1C"/>
    <w:rsid w:val="00EC7020"/>
    <w:rsid w:val="00ED0678"/>
    <w:rsid w:val="00ED71C5"/>
    <w:rsid w:val="00EF1CFF"/>
    <w:rsid w:val="00F14B8D"/>
    <w:rsid w:val="00F243D0"/>
    <w:rsid w:val="00F30EB0"/>
    <w:rsid w:val="00F412A6"/>
    <w:rsid w:val="00F436E5"/>
    <w:rsid w:val="00F440A7"/>
    <w:rsid w:val="00F77FAD"/>
    <w:rsid w:val="00F860FB"/>
    <w:rsid w:val="00F922A1"/>
    <w:rsid w:val="00F95DDC"/>
    <w:rsid w:val="00FB3560"/>
    <w:rsid w:val="00FC60B4"/>
    <w:rsid w:val="1632D1B1"/>
    <w:rsid w:val="30C0068F"/>
    <w:rsid w:val="5E6D594C"/>
    <w:rsid w:val="7D3AF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737C"/>
  <w15:chartTrackingRefBased/>
  <w15:docId w15:val="{D5C11C39-F5C9-48A2-9ECC-2B4B2BD1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85"/>
    <w:pPr>
      <w:spacing w:after="120" w:line="240" w:lineRule="auto"/>
    </w:pPr>
    <w:rPr>
      <w:rFonts w:ascii="Times New Roman" w:hAnsi="Times New Roman" w:cs="Times New Roman"/>
    </w:rPr>
  </w:style>
  <w:style w:type="paragraph" w:styleId="Heading1">
    <w:name w:val="heading 1"/>
    <w:basedOn w:val="Normal"/>
    <w:next w:val="Normal"/>
    <w:link w:val="Heading1Char"/>
    <w:uiPriority w:val="9"/>
    <w:qFormat/>
    <w:rsid w:val="00494E85"/>
    <w:pPr>
      <w:keepNext/>
      <w:keepLines/>
      <w:outlineLvl w:val="0"/>
    </w:pPr>
    <w:rPr>
      <w:rFonts w:eastAsiaTheme="majorEastAsia" w:cstheme="majorBidi"/>
      <w:b/>
      <w:i/>
      <w:sz w:val="28"/>
      <w:szCs w:val="32"/>
    </w:rPr>
  </w:style>
  <w:style w:type="paragraph" w:styleId="Heading2">
    <w:name w:val="heading 2"/>
    <w:basedOn w:val="Normal"/>
    <w:next w:val="Normal"/>
    <w:link w:val="Heading2Char"/>
    <w:uiPriority w:val="9"/>
    <w:semiHidden/>
    <w:unhideWhenUsed/>
    <w:qFormat/>
    <w:rsid w:val="00494E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4F8F"/>
    <w:pPr>
      <w:keepNext/>
      <w:keepLines/>
      <w:spacing w:before="40" w:after="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85"/>
    <w:rPr>
      <w:rFonts w:ascii="Times New Roman" w:eastAsiaTheme="majorEastAsia" w:hAnsi="Times New Roman" w:cstheme="majorBidi"/>
      <w:b/>
      <w:i/>
      <w:sz w:val="28"/>
      <w:szCs w:val="32"/>
    </w:rPr>
  </w:style>
  <w:style w:type="character" w:customStyle="1" w:styleId="Heading2Char">
    <w:name w:val="Heading 2 Char"/>
    <w:basedOn w:val="DefaultParagraphFont"/>
    <w:link w:val="Heading2"/>
    <w:uiPriority w:val="9"/>
    <w:semiHidden/>
    <w:rsid w:val="00494E8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94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85"/>
    <w:rPr>
      <w:rFonts w:ascii="Segoe UI" w:hAnsi="Segoe UI" w:cs="Segoe UI"/>
      <w:sz w:val="18"/>
      <w:szCs w:val="18"/>
    </w:rPr>
  </w:style>
  <w:style w:type="paragraph" w:styleId="TOCHeading">
    <w:name w:val="TOC Heading"/>
    <w:basedOn w:val="Heading1"/>
    <w:next w:val="Normal"/>
    <w:uiPriority w:val="39"/>
    <w:unhideWhenUsed/>
    <w:qFormat/>
    <w:rsid w:val="00494E85"/>
    <w:pPr>
      <w:spacing w:line="259" w:lineRule="auto"/>
      <w:outlineLvl w:val="9"/>
    </w:pPr>
  </w:style>
  <w:style w:type="paragraph" w:styleId="TOC1">
    <w:name w:val="toc 1"/>
    <w:basedOn w:val="Normal"/>
    <w:next w:val="Normal"/>
    <w:autoRedefine/>
    <w:uiPriority w:val="39"/>
    <w:unhideWhenUsed/>
    <w:rsid w:val="00494E85"/>
    <w:pPr>
      <w:spacing w:after="100"/>
    </w:pPr>
  </w:style>
  <w:style w:type="character" w:styleId="Hyperlink">
    <w:name w:val="Hyperlink"/>
    <w:basedOn w:val="DefaultParagraphFont"/>
    <w:uiPriority w:val="99"/>
    <w:unhideWhenUsed/>
    <w:rsid w:val="00494E85"/>
    <w:rPr>
      <w:color w:val="0563C1" w:themeColor="hyperlink"/>
      <w:u w:val="single"/>
    </w:rPr>
  </w:style>
  <w:style w:type="paragraph" w:styleId="ListParagraph">
    <w:name w:val="List Paragraph"/>
    <w:basedOn w:val="Normal"/>
    <w:uiPriority w:val="34"/>
    <w:qFormat/>
    <w:rsid w:val="00494E85"/>
    <w:pPr>
      <w:ind w:left="720"/>
      <w:contextualSpacing/>
    </w:pPr>
  </w:style>
  <w:style w:type="table" w:customStyle="1" w:styleId="GridTable41">
    <w:name w:val="Grid Table 41"/>
    <w:basedOn w:val="TableNormal"/>
    <w:uiPriority w:val="49"/>
    <w:rsid w:val="00494E85"/>
    <w:pPr>
      <w:spacing w:after="0" w:line="240" w:lineRule="auto"/>
    </w:pPr>
    <w:rPr>
      <w:rFonts w:ascii="Avenir LT Std 35 Light" w:eastAsia="Avenir LT Std 35 Light" w:hAnsi="Avenir LT Std 35 Light" w:cs="Times New Roman"/>
      <w:sz w:val="22"/>
      <w:szCs w:val="22"/>
    </w:rPr>
    <w:tblPr>
      <w:tblStyleRowBandSize w:val="1"/>
      <w:tblStyleColBandSize w:val="1"/>
      <w:tblBorders>
        <w:top w:val="single" w:sz="4" w:space="0" w:color="3A80D2"/>
        <w:left w:val="single" w:sz="4" w:space="0" w:color="3A80D2"/>
        <w:bottom w:val="single" w:sz="4" w:space="0" w:color="3A80D2"/>
        <w:right w:val="single" w:sz="4" w:space="0" w:color="3A80D2"/>
        <w:insideH w:val="single" w:sz="4" w:space="0" w:color="3A80D2"/>
        <w:insideV w:val="single" w:sz="4" w:space="0" w:color="3A80D2"/>
      </w:tblBorders>
    </w:tblPr>
    <w:tblStylePr w:type="firstRow">
      <w:rPr>
        <w:b/>
        <w:bCs/>
        <w:color w:val="FFFFFF"/>
      </w:rPr>
      <w:tblPr/>
      <w:tcPr>
        <w:tcBorders>
          <w:top w:val="single" w:sz="4" w:space="0" w:color="143459"/>
          <w:left w:val="single" w:sz="4" w:space="0" w:color="143459"/>
          <w:bottom w:val="single" w:sz="4" w:space="0" w:color="143459"/>
          <w:right w:val="single" w:sz="4" w:space="0" w:color="143459"/>
          <w:insideH w:val="nil"/>
          <w:insideV w:val="nil"/>
        </w:tcBorders>
        <w:shd w:val="clear" w:color="auto" w:fill="143459"/>
      </w:tcPr>
    </w:tblStylePr>
    <w:tblStylePr w:type="lastRow">
      <w:rPr>
        <w:b/>
        <w:bCs/>
      </w:rPr>
      <w:tblPr/>
      <w:tcPr>
        <w:tcBorders>
          <w:top w:val="double" w:sz="4" w:space="0" w:color="143459"/>
        </w:tcBorders>
      </w:tcPr>
    </w:tblStylePr>
    <w:tblStylePr w:type="firstCol">
      <w:rPr>
        <w:b/>
        <w:bCs/>
      </w:rPr>
    </w:tblStylePr>
    <w:tblStylePr w:type="lastCol">
      <w:rPr>
        <w:b/>
        <w:bCs/>
      </w:rPr>
    </w:tblStylePr>
    <w:tblStylePr w:type="band1Vert">
      <w:tblPr/>
      <w:tcPr>
        <w:shd w:val="clear" w:color="auto" w:fill="BDD4F0"/>
      </w:tcPr>
    </w:tblStylePr>
    <w:tblStylePr w:type="band1Horz">
      <w:tblPr/>
      <w:tcPr>
        <w:shd w:val="clear" w:color="auto" w:fill="BDD4F0"/>
      </w:tcPr>
    </w:tblStylePr>
  </w:style>
  <w:style w:type="paragraph" w:styleId="NoSpacing">
    <w:name w:val="No Spacing"/>
    <w:uiPriority w:val="1"/>
    <w:qFormat/>
    <w:rsid w:val="00494E85"/>
    <w:pPr>
      <w:spacing w:after="0" w:line="240" w:lineRule="auto"/>
    </w:pPr>
    <w:rPr>
      <w:rFonts w:ascii="Times New Roman" w:hAnsi="Times New Roman" w:cs="Times New Roman"/>
    </w:rPr>
  </w:style>
  <w:style w:type="paragraph" w:styleId="CommentText">
    <w:name w:val="annotation text"/>
    <w:basedOn w:val="Normal"/>
    <w:link w:val="CommentTextChar"/>
    <w:uiPriority w:val="99"/>
    <w:unhideWhenUsed/>
    <w:rsid w:val="00494E85"/>
    <w:rPr>
      <w:sz w:val="20"/>
      <w:szCs w:val="20"/>
    </w:rPr>
  </w:style>
  <w:style w:type="character" w:customStyle="1" w:styleId="CommentTextChar">
    <w:name w:val="Comment Text Char"/>
    <w:basedOn w:val="DefaultParagraphFont"/>
    <w:link w:val="CommentText"/>
    <w:uiPriority w:val="99"/>
    <w:rsid w:val="00494E85"/>
    <w:rPr>
      <w:rFonts w:ascii="Times New Roman" w:hAnsi="Times New Roman" w:cs="Times New Roman"/>
      <w:sz w:val="20"/>
      <w:szCs w:val="20"/>
    </w:rPr>
  </w:style>
  <w:style w:type="character" w:styleId="CommentReference">
    <w:name w:val="annotation reference"/>
    <w:basedOn w:val="DefaultParagraphFont"/>
    <w:rsid w:val="00494E85"/>
    <w:rPr>
      <w:rFonts w:cs="Times New Roman"/>
      <w:sz w:val="16"/>
      <w:szCs w:val="16"/>
    </w:rPr>
  </w:style>
  <w:style w:type="table" w:customStyle="1" w:styleId="GridTable42">
    <w:name w:val="Grid Table 42"/>
    <w:basedOn w:val="TableNormal"/>
    <w:next w:val="GridTable41"/>
    <w:uiPriority w:val="49"/>
    <w:rsid w:val="00494E85"/>
    <w:pPr>
      <w:spacing w:after="0" w:line="240" w:lineRule="auto"/>
    </w:pPr>
    <w:rPr>
      <w:rFonts w:ascii="Avenir LT Std 35 Light" w:eastAsia="Avenir LT Std 35 Light" w:hAnsi="Avenir LT Std 35 Light" w:cs="Times New Roman"/>
      <w:sz w:val="22"/>
      <w:szCs w:val="22"/>
    </w:rPr>
    <w:tblPr>
      <w:tblStyleRowBandSize w:val="1"/>
      <w:tblStyleColBandSize w:val="1"/>
      <w:tblBorders>
        <w:top w:val="single" w:sz="4" w:space="0" w:color="3A80D2"/>
        <w:left w:val="single" w:sz="4" w:space="0" w:color="3A80D2"/>
        <w:bottom w:val="single" w:sz="4" w:space="0" w:color="3A80D2"/>
        <w:right w:val="single" w:sz="4" w:space="0" w:color="3A80D2"/>
        <w:insideH w:val="single" w:sz="4" w:space="0" w:color="3A80D2"/>
        <w:insideV w:val="single" w:sz="4" w:space="0" w:color="3A80D2"/>
      </w:tblBorders>
    </w:tblPr>
    <w:tblStylePr w:type="firstRow">
      <w:rPr>
        <w:b/>
        <w:bCs/>
        <w:color w:val="FFFFFF"/>
      </w:rPr>
      <w:tblPr/>
      <w:tcPr>
        <w:tcBorders>
          <w:top w:val="single" w:sz="4" w:space="0" w:color="143459"/>
          <w:left w:val="single" w:sz="4" w:space="0" w:color="143459"/>
          <w:bottom w:val="single" w:sz="4" w:space="0" w:color="143459"/>
          <w:right w:val="single" w:sz="4" w:space="0" w:color="143459"/>
          <w:insideH w:val="nil"/>
          <w:insideV w:val="nil"/>
        </w:tcBorders>
        <w:shd w:val="clear" w:color="auto" w:fill="143459"/>
      </w:tcPr>
    </w:tblStylePr>
    <w:tblStylePr w:type="lastRow">
      <w:rPr>
        <w:b/>
        <w:bCs/>
      </w:rPr>
      <w:tblPr/>
      <w:tcPr>
        <w:tcBorders>
          <w:top w:val="double" w:sz="4" w:space="0" w:color="143459"/>
        </w:tcBorders>
      </w:tcPr>
    </w:tblStylePr>
    <w:tblStylePr w:type="firstCol">
      <w:rPr>
        <w:b/>
        <w:bCs/>
      </w:rPr>
    </w:tblStylePr>
    <w:tblStylePr w:type="lastCol">
      <w:rPr>
        <w:b/>
        <w:bCs/>
      </w:rPr>
    </w:tblStylePr>
    <w:tblStylePr w:type="band1Vert">
      <w:tblPr/>
      <w:tcPr>
        <w:shd w:val="clear" w:color="auto" w:fill="BDD4F0"/>
      </w:tcPr>
    </w:tblStylePr>
    <w:tblStylePr w:type="band1Horz">
      <w:tblPr/>
      <w:tcPr>
        <w:shd w:val="clear" w:color="auto" w:fill="BDD4F0"/>
      </w:tcPr>
    </w:tblStylePr>
  </w:style>
  <w:style w:type="paragraph" w:styleId="Header">
    <w:name w:val="header"/>
    <w:basedOn w:val="Normal"/>
    <w:link w:val="HeaderChar"/>
    <w:uiPriority w:val="99"/>
    <w:unhideWhenUsed/>
    <w:rsid w:val="00494E85"/>
    <w:pPr>
      <w:tabs>
        <w:tab w:val="center" w:pos="4680"/>
        <w:tab w:val="right" w:pos="9360"/>
      </w:tabs>
    </w:pPr>
  </w:style>
  <w:style w:type="character" w:customStyle="1" w:styleId="HeaderChar">
    <w:name w:val="Header Char"/>
    <w:basedOn w:val="DefaultParagraphFont"/>
    <w:link w:val="Header"/>
    <w:uiPriority w:val="99"/>
    <w:rsid w:val="00494E85"/>
    <w:rPr>
      <w:rFonts w:ascii="Times New Roman" w:hAnsi="Times New Roman" w:cs="Times New Roman"/>
    </w:rPr>
  </w:style>
  <w:style w:type="paragraph" w:styleId="Footer">
    <w:name w:val="footer"/>
    <w:basedOn w:val="Normal"/>
    <w:link w:val="FooterChar"/>
    <w:uiPriority w:val="99"/>
    <w:unhideWhenUsed/>
    <w:rsid w:val="00494E85"/>
    <w:pPr>
      <w:tabs>
        <w:tab w:val="center" w:pos="4680"/>
        <w:tab w:val="right" w:pos="9360"/>
      </w:tabs>
    </w:pPr>
  </w:style>
  <w:style w:type="character" w:customStyle="1" w:styleId="FooterChar">
    <w:name w:val="Footer Char"/>
    <w:basedOn w:val="DefaultParagraphFont"/>
    <w:link w:val="Footer"/>
    <w:uiPriority w:val="99"/>
    <w:rsid w:val="00494E8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94E85"/>
    <w:rPr>
      <w:b/>
      <w:bCs/>
    </w:rPr>
  </w:style>
  <w:style w:type="character" w:customStyle="1" w:styleId="CommentSubjectChar">
    <w:name w:val="Comment Subject Char"/>
    <w:basedOn w:val="CommentTextChar"/>
    <w:link w:val="CommentSubject"/>
    <w:uiPriority w:val="99"/>
    <w:semiHidden/>
    <w:rsid w:val="00494E85"/>
    <w:rPr>
      <w:rFonts w:ascii="Times New Roman" w:hAnsi="Times New Roman" w:cs="Times New Roman"/>
      <w:b/>
      <w:bCs/>
      <w:sz w:val="20"/>
      <w:szCs w:val="20"/>
    </w:rPr>
  </w:style>
  <w:style w:type="paragraph" w:styleId="Revision">
    <w:name w:val="Revision"/>
    <w:hidden/>
    <w:uiPriority w:val="99"/>
    <w:semiHidden/>
    <w:rsid w:val="00494E85"/>
    <w:pPr>
      <w:spacing w:after="0" w:line="240" w:lineRule="auto"/>
    </w:pPr>
    <w:rPr>
      <w:rFonts w:ascii="Times New Roman" w:hAnsi="Times New Roman" w:cs="Times New Roman"/>
    </w:rPr>
  </w:style>
  <w:style w:type="character" w:styleId="PageNumber">
    <w:name w:val="page number"/>
    <w:basedOn w:val="DefaultParagraphFont"/>
    <w:rsid w:val="00494E85"/>
  </w:style>
  <w:style w:type="paragraph" w:customStyle="1" w:styleId="StyleBodyTextIndentLeftLeft36ptFirstline0ptAft">
    <w:name w:val="Style Body Text Indent + Left Left:  36 pt First line:  0 pt Aft..."/>
    <w:basedOn w:val="BodyTextIndent"/>
    <w:rsid w:val="00494E85"/>
    <w:pPr>
      <w:tabs>
        <w:tab w:val="left" w:pos="321"/>
        <w:tab w:val="left" w:pos="816"/>
        <w:tab w:val="left" w:pos="1326"/>
        <w:tab w:val="left" w:pos="1836"/>
        <w:tab w:val="left" w:pos="2412"/>
        <w:tab w:val="left" w:pos="2856"/>
        <w:tab w:val="left" w:pos="3366"/>
        <w:tab w:val="left" w:pos="3876"/>
        <w:tab w:val="left" w:pos="4386"/>
        <w:tab w:val="left" w:pos="5040"/>
        <w:tab w:val="left" w:pos="5760"/>
        <w:tab w:val="left" w:pos="6480"/>
        <w:tab w:val="left" w:pos="7200"/>
        <w:tab w:val="left" w:pos="7920"/>
        <w:tab w:val="left" w:pos="8640"/>
        <w:tab w:val="left" w:pos="9360"/>
      </w:tabs>
      <w:spacing w:after="240"/>
      <w:ind w:left="1080"/>
    </w:pPr>
    <w:rPr>
      <w:rFonts w:ascii="Arial" w:eastAsia="Times New Roman" w:hAnsi="Arial"/>
      <w:kern w:val="24"/>
      <w:szCs w:val="20"/>
    </w:rPr>
  </w:style>
  <w:style w:type="paragraph" w:styleId="BodyTextIndent">
    <w:name w:val="Body Text Indent"/>
    <w:basedOn w:val="Normal"/>
    <w:link w:val="BodyTextIndentChar"/>
    <w:uiPriority w:val="99"/>
    <w:semiHidden/>
    <w:unhideWhenUsed/>
    <w:rsid w:val="00494E85"/>
    <w:pPr>
      <w:ind w:left="360"/>
    </w:pPr>
  </w:style>
  <w:style w:type="character" w:customStyle="1" w:styleId="BodyTextIndentChar">
    <w:name w:val="Body Text Indent Char"/>
    <w:basedOn w:val="DefaultParagraphFont"/>
    <w:link w:val="BodyTextIndent"/>
    <w:uiPriority w:val="99"/>
    <w:semiHidden/>
    <w:rsid w:val="00494E85"/>
    <w:rPr>
      <w:rFonts w:ascii="Times New Roman" w:hAnsi="Times New Roman" w:cs="Times New Roman"/>
    </w:rPr>
  </w:style>
  <w:style w:type="paragraph" w:styleId="TOC2">
    <w:name w:val="toc 2"/>
    <w:basedOn w:val="Normal"/>
    <w:next w:val="Normal"/>
    <w:autoRedefine/>
    <w:uiPriority w:val="39"/>
    <w:unhideWhenUsed/>
    <w:rsid w:val="00494E85"/>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494E85"/>
    <w:pPr>
      <w:spacing w:after="100" w:line="259" w:lineRule="auto"/>
      <w:ind w:left="440"/>
    </w:pPr>
    <w:rPr>
      <w:rFonts w:asciiTheme="minorHAnsi" w:eastAsiaTheme="minorEastAsia" w:hAnsiTheme="minorHAnsi"/>
      <w:sz w:val="22"/>
      <w:szCs w:val="22"/>
    </w:rPr>
  </w:style>
  <w:style w:type="table" w:styleId="TableGrid">
    <w:name w:val="Table Grid"/>
    <w:basedOn w:val="TableNormal"/>
    <w:uiPriority w:val="59"/>
    <w:rsid w:val="00494E8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94E85"/>
    <w:pPr>
      <w:spacing w:after="0"/>
      <w:jc w:val="center"/>
    </w:pPr>
    <w:rPr>
      <w:rFonts w:ascii="Arial" w:eastAsia="Times New Roman" w:hAnsi="Arial"/>
      <w:b/>
      <w:sz w:val="28"/>
      <w:szCs w:val="20"/>
    </w:rPr>
  </w:style>
  <w:style w:type="character" w:customStyle="1" w:styleId="TitleChar">
    <w:name w:val="Title Char"/>
    <w:basedOn w:val="DefaultParagraphFont"/>
    <w:link w:val="Title"/>
    <w:rsid w:val="00494E85"/>
    <w:rPr>
      <w:rFonts w:ascii="Arial" w:eastAsia="Times New Roman" w:hAnsi="Arial" w:cs="Times New Roman"/>
      <w:b/>
      <w:sz w:val="28"/>
      <w:szCs w:val="20"/>
    </w:rPr>
  </w:style>
  <w:style w:type="paragraph" w:customStyle="1" w:styleId="Default">
    <w:name w:val="Default"/>
    <w:rsid w:val="00494E85"/>
    <w:pPr>
      <w:autoSpaceDE w:val="0"/>
      <w:autoSpaceDN w:val="0"/>
      <w:adjustRightInd w:val="0"/>
      <w:spacing w:after="0" w:line="240" w:lineRule="auto"/>
    </w:pPr>
    <w:rPr>
      <w:rFonts w:ascii="Times New Roman" w:eastAsia="Times New Roman" w:hAnsi="Times New Roman" w:cs="Times New Roman"/>
      <w:color w:val="000000"/>
    </w:rPr>
  </w:style>
  <w:style w:type="paragraph" w:customStyle="1" w:styleId="RFPSubheaders">
    <w:name w:val="RFP Subheaders"/>
    <w:basedOn w:val="Subtitle"/>
    <w:qFormat/>
    <w:rsid w:val="00494E85"/>
    <w:pPr>
      <w:numPr>
        <w:ilvl w:val="0"/>
        <w:numId w:val="10"/>
      </w:numPr>
      <w:tabs>
        <w:tab w:val="num" w:pos="360"/>
      </w:tabs>
      <w:spacing w:before="240" w:after="120"/>
      <w:ind w:left="0" w:firstLine="0"/>
      <w:jc w:val="both"/>
    </w:pPr>
    <w:rPr>
      <w:rFonts w:ascii="Times New Roman" w:eastAsiaTheme="majorEastAsia" w:hAnsi="Times New Roman" w:cs="Times New Roman"/>
      <w:b/>
      <w:iCs/>
      <w:color w:val="002060"/>
      <w:sz w:val="28"/>
      <w:szCs w:val="28"/>
    </w:rPr>
  </w:style>
  <w:style w:type="table" w:styleId="GridTable4">
    <w:name w:val="Grid Table 4"/>
    <w:basedOn w:val="TableNormal"/>
    <w:uiPriority w:val="49"/>
    <w:rsid w:val="00494E85"/>
    <w:pPr>
      <w:spacing w:after="0" w:line="240" w:lineRule="auto"/>
    </w:pPr>
    <w:rPr>
      <w:rFonts w:ascii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494E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94E85"/>
    <w:rPr>
      <w:rFonts w:asciiTheme="minorHAnsi" w:eastAsiaTheme="minorEastAsia" w:hAnsiTheme="minorHAnsi"/>
      <w:color w:val="5A5A5A" w:themeColor="text1" w:themeTint="A5"/>
      <w:spacing w:val="15"/>
      <w:sz w:val="22"/>
      <w:szCs w:val="22"/>
    </w:rPr>
  </w:style>
  <w:style w:type="paragraph" w:styleId="HTMLPreformatted">
    <w:name w:val="HTML Preformatted"/>
    <w:basedOn w:val="Normal"/>
    <w:link w:val="HTMLPreformattedChar"/>
    <w:uiPriority w:val="99"/>
    <w:rsid w:val="0049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4E85"/>
    <w:rPr>
      <w:rFonts w:ascii="Courier New" w:eastAsia="Times New Roman" w:hAnsi="Courier New" w:cs="Courier New"/>
      <w:sz w:val="20"/>
      <w:szCs w:val="20"/>
    </w:rPr>
  </w:style>
  <w:style w:type="paragraph" w:styleId="NormalWeb">
    <w:name w:val="Normal (Web)"/>
    <w:basedOn w:val="Normal"/>
    <w:uiPriority w:val="99"/>
    <w:semiHidden/>
    <w:unhideWhenUsed/>
    <w:rsid w:val="00494E85"/>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494E85"/>
  </w:style>
  <w:style w:type="character" w:customStyle="1" w:styleId="BodyTextChar">
    <w:name w:val="Body Text Char"/>
    <w:basedOn w:val="DefaultParagraphFont"/>
    <w:link w:val="BodyText"/>
    <w:uiPriority w:val="1"/>
    <w:rsid w:val="00494E85"/>
    <w:rPr>
      <w:rFonts w:ascii="Times New Roman" w:hAnsi="Times New Roman" w:cs="Times New Roman"/>
    </w:rPr>
  </w:style>
  <w:style w:type="character" w:customStyle="1" w:styleId="Heading3Char">
    <w:name w:val="Heading 3 Char"/>
    <w:basedOn w:val="DefaultParagraphFont"/>
    <w:link w:val="Heading3"/>
    <w:uiPriority w:val="9"/>
    <w:rsid w:val="00704F8F"/>
    <w:rPr>
      <w:rFonts w:asciiTheme="majorHAnsi" w:eastAsiaTheme="majorEastAsia" w:hAnsiTheme="majorHAnsi" w:cstheme="majorBidi"/>
      <w:color w:val="1F4D78" w:themeColor="accent1" w:themeShade="7F"/>
    </w:rPr>
  </w:style>
  <w:style w:type="paragraph" w:styleId="PlainText">
    <w:name w:val="Plain Text"/>
    <w:basedOn w:val="Normal"/>
    <w:link w:val="PlainTextChar"/>
    <w:uiPriority w:val="99"/>
    <w:unhideWhenUsed/>
    <w:rsid w:val="00771F7A"/>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771F7A"/>
    <w:rPr>
      <w:rFonts w:ascii="Calibri" w:hAnsi="Calibri"/>
      <w:sz w:val="22"/>
      <w:szCs w:val="21"/>
    </w:rPr>
  </w:style>
  <w:style w:type="character" w:styleId="Strong">
    <w:name w:val="Strong"/>
    <w:basedOn w:val="DefaultParagraphFont"/>
    <w:uiPriority w:val="22"/>
    <w:qFormat/>
    <w:rsid w:val="00D65E28"/>
    <w:rPr>
      <w:b/>
      <w:bCs/>
    </w:rPr>
  </w:style>
  <w:style w:type="paragraph" w:customStyle="1" w:styleId="CellHeading">
    <w:name w:val="Cell Heading"/>
    <w:basedOn w:val="Normal"/>
    <w:rsid w:val="00CC4139"/>
    <w:pPr>
      <w:keepNext/>
      <w:spacing w:before="60" w:after="60"/>
      <w:jc w:val="both"/>
    </w:pPr>
    <w:rPr>
      <w:rFonts w:ascii="Arial" w:eastAsia="Times New Roman" w:hAnsi="Arial" w:cs="Arial"/>
      <w:b/>
      <w:color w:val="000080"/>
      <w:szCs w:val="22"/>
    </w:rPr>
  </w:style>
  <w:style w:type="paragraph" w:customStyle="1" w:styleId="StyleBodyTextItalic">
    <w:name w:val="Style Body Text + Italic"/>
    <w:basedOn w:val="BodyText"/>
    <w:rsid w:val="00CC4139"/>
    <w:pPr>
      <w:numPr>
        <w:numId w:val="32"/>
      </w:numPr>
      <w:tabs>
        <w:tab w:val="clear" w:pos="1368"/>
      </w:tabs>
      <w:spacing w:after="240" w:line="264" w:lineRule="auto"/>
      <w:ind w:left="0" w:firstLine="0"/>
    </w:pPr>
    <w:rPr>
      <w:rFonts w:eastAsia="Times New Roman"/>
      <w:i/>
      <w:iCs/>
    </w:rPr>
  </w:style>
  <w:style w:type="paragraph" w:customStyle="1" w:styleId="StyleStyleContractHeading3NotItalic1BoldItalic">
    <w:name w:val="Style Style Contract Heading 3 + Not Italic1 + Bold Italic"/>
    <w:basedOn w:val="Normal"/>
    <w:link w:val="StyleStyleContractHeading3NotItalic1BoldItalicChar"/>
    <w:autoRedefine/>
    <w:rsid w:val="00CC4139"/>
    <w:pPr>
      <w:widowControl w:val="0"/>
      <w:numPr>
        <w:ilvl w:val="2"/>
        <w:numId w:val="32"/>
      </w:numPr>
      <w:spacing w:after="240"/>
      <w:outlineLvl w:val="2"/>
    </w:pPr>
    <w:rPr>
      <w:rFonts w:ascii="Arial" w:eastAsia="Times New Roman" w:hAnsi="Arial" w:cs="Arial"/>
      <w:b/>
      <w:bCs/>
      <w:i/>
      <w:iCs/>
      <w:szCs w:val="26"/>
    </w:rPr>
  </w:style>
  <w:style w:type="character" w:customStyle="1" w:styleId="StyleStyleContractHeading3NotItalic1BoldItalicChar">
    <w:name w:val="Style Style Contract Heading 3 + Not Italic1 + Bold Italic Char"/>
    <w:basedOn w:val="DefaultParagraphFont"/>
    <w:link w:val="StyleStyleContractHeading3NotItalic1BoldItalic"/>
    <w:rsid w:val="00CC4139"/>
    <w:rPr>
      <w:rFonts w:ascii="Arial" w:eastAsia="Times New Roman" w:hAnsi="Arial" w:cs="Arial"/>
      <w:b/>
      <w:bCs/>
      <w:i/>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8791">
      <w:bodyDiv w:val="1"/>
      <w:marLeft w:val="0"/>
      <w:marRight w:val="0"/>
      <w:marTop w:val="0"/>
      <w:marBottom w:val="0"/>
      <w:divBdr>
        <w:top w:val="none" w:sz="0" w:space="0" w:color="auto"/>
        <w:left w:val="none" w:sz="0" w:space="0" w:color="auto"/>
        <w:bottom w:val="none" w:sz="0" w:space="0" w:color="auto"/>
        <w:right w:val="none" w:sz="0" w:space="0" w:color="auto"/>
      </w:divBdr>
    </w:div>
    <w:div w:id="1269041065">
      <w:bodyDiv w:val="1"/>
      <w:marLeft w:val="0"/>
      <w:marRight w:val="0"/>
      <w:marTop w:val="0"/>
      <w:marBottom w:val="0"/>
      <w:divBdr>
        <w:top w:val="none" w:sz="0" w:space="0" w:color="auto"/>
        <w:left w:val="none" w:sz="0" w:space="0" w:color="auto"/>
        <w:bottom w:val="none" w:sz="0" w:space="0" w:color="auto"/>
        <w:right w:val="none" w:sz="0" w:space="0" w:color="auto"/>
      </w:divBdr>
    </w:div>
    <w:div w:id="1697152551">
      <w:bodyDiv w:val="1"/>
      <w:marLeft w:val="0"/>
      <w:marRight w:val="0"/>
      <w:marTop w:val="0"/>
      <w:marBottom w:val="0"/>
      <w:divBdr>
        <w:top w:val="none" w:sz="0" w:space="0" w:color="auto"/>
        <w:left w:val="none" w:sz="0" w:space="0" w:color="auto"/>
        <w:bottom w:val="none" w:sz="0" w:space="0" w:color="auto"/>
        <w:right w:val="none" w:sz="0" w:space="0" w:color="auto"/>
      </w:divBdr>
    </w:div>
    <w:div w:id="19107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teram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c98c877-21d6-4d2f-ae8b-1e560ecaa810"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4E8749E03CC949B9A8CFA60CDD2B74" ma:contentTypeVersion="5" ma:contentTypeDescription="Create a new document." ma:contentTypeScope="" ma:versionID="a80ab2c54a33e87bba040da63a0d4205">
  <xsd:schema xmlns:xsd="http://www.w3.org/2001/XMLSchema" xmlns:xs="http://www.w3.org/2001/XMLSchema" xmlns:p="http://schemas.microsoft.com/office/2006/metadata/properties" xmlns:ns2="40926d59-7d54-4100-95f7-9f6582870abd" targetNamespace="http://schemas.microsoft.com/office/2006/metadata/properties" ma:root="true" ma:fieldsID="295c14796038a78794eb44f59208a5d0" ns2:_="">
    <xsd:import namespace="40926d59-7d54-4100-95f7-9f6582870a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26d59-7d54-4100-95f7-9f658287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9D6C9-7747-4784-9EF8-550D0CEE2AE8}">
  <ds:schemaRefs>
    <ds:schemaRef ds:uri="Microsoft.SharePoint.Taxonomy.ContentTypeSync"/>
  </ds:schemaRefs>
</ds:datastoreItem>
</file>

<file path=customXml/itemProps2.xml><?xml version="1.0" encoding="utf-8"?>
<ds:datastoreItem xmlns:ds="http://schemas.openxmlformats.org/officeDocument/2006/customXml" ds:itemID="{D261ED15-1744-405E-9447-6EBC4E084BEE}">
  <ds:schemaRefs>
    <ds:schemaRef ds:uri="http://schemas.openxmlformats.org/officeDocument/2006/bibliography"/>
  </ds:schemaRefs>
</ds:datastoreItem>
</file>

<file path=customXml/itemProps3.xml><?xml version="1.0" encoding="utf-8"?>
<ds:datastoreItem xmlns:ds="http://schemas.openxmlformats.org/officeDocument/2006/customXml" ds:itemID="{79B1DA47-BA91-403E-8615-98521FCD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26d59-7d54-4100-95f7-9f6582870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BC8C7-DC7A-438F-B932-2C687A3AA1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E43B0E-18BE-4583-9BBA-84E04BE5C485}">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1141</Words>
  <Characters>6505</Characters>
  <Application>Microsoft Office Word</Application>
  <DocSecurity>0</DocSecurity>
  <Lines>54</Lines>
  <Paragraphs>15</Paragraphs>
  <ScaleCrop>false</ScaleCrop>
  <Company>County of Sacramento</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Donna</dc:creator>
  <cp:keywords/>
  <dc:description/>
  <cp:lastModifiedBy>Madanu. Hema</cp:lastModifiedBy>
  <cp:revision>5</cp:revision>
  <cp:lastPrinted>2022-02-14T21:41:00Z</cp:lastPrinted>
  <dcterms:created xsi:type="dcterms:W3CDTF">2025-12-02T19:05:00Z</dcterms:created>
  <dcterms:modified xsi:type="dcterms:W3CDTF">2025-12-21T05:15:00Z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0x010100DD4E8749E03CC949B9A8CFA60CDD2B74</vt:lpwstr>
  </property>
</Properties>
</file>